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BF92" w14:textId="7912ACD4" w:rsidR="00DB7595" w:rsidRDefault="00111501" w:rsidP="00642713">
      <w:pPr>
        <w:jc w:val="center"/>
      </w:pPr>
      <w:r>
        <w:rPr>
          <w:noProof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14:paraId="69C31A2E" w14:textId="3B2704D8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21A89D6D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67BB90A3" w:rsidR="002A2667" w:rsidRPr="002A2667" w:rsidRDefault="002A2667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C37B8" w:rsidRPr="00B250EA" w14:paraId="5C338841" w14:textId="3E2EA097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080C38E2" w:rsidR="007C37B8" w:rsidRPr="00551AF4" w:rsidRDefault="00E72D6A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Care Coordinator </w:t>
            </w:r>
            <w:r w:rsidR="005D3186">
              <w:rPr>
                <w:rFonts w:cstheme="minorHAnsi"/>
                <w:bCs/>
                <w:sz w:val="24"/>
                <w:szCs w:val="24"/>
              </w:rPr>
              <w:t>(30-35 Hours)</w:t>
            </w:r>
          </w:p>
        </w:tc>
      </w:tr>
      <w:tr w:rsidR="008F2438" w:rsidRPr="00B250EA" w14:paraId="6F73593B" w14:textId="77777777" w:rsidTr="002A2667">
        <w:trPr>
          <w:trHeight w:val="9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551AF4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EBD29" w14:textId="100F6BFA" w:rsidR="008F2438" w:rsidRDefault="002A2667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£21,892-£23,650</w:t>
            </w:r>
          </w:p>
          <w:p w14:paraId="1DA21E5B" w14:textId="61030CCB" w:rsidR="00E72D6A" w:rsidRPr="00551AF4" w:rsidRDefault="00E72D6A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2674" w:rsidRPr="00B250EA" w14:paraId="3CEB9AC2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737C" w14:textId="2EDACAD0" w:rsidR="00DF2674" w:rsidRPr="00551AF4" w:rsidRDefault="00DF2674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41459024"/>
            <w:r>
              <w:rPr>
                <w:rFonts w:cstheme="minorHAnsi"/>
                <w:b/>
                <w:bCs/>
                <w:sz w:val="24"/>
                <w:szCs w:val="24"/>
              </w:rPr>
              <w:t>Accountable to: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C33CA" w14:textId="4F14317B" w:rsidR="00DF2674" w:rsidRDefault="00DF2674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PCN Clinical Director and Consultant Pharmacist (OHP)</w:t>
            </w:r>
          </w:p>
        </w:tc>
      </w:tr>
      <w:bookmarkEnd w:id="0"/>
      <w:tr w:rsidR="006035EE" w:rsidRPr="00B250EA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14:paraId="2ABFD3A4" w14:textId="77777777" w:rsidTr="00AF769A">
        <w:trPr>
          <w:trHeight w:val="457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EFC6" w14:textId="4E0A02D8" w:rsidR="009E1D04" w:rsidRPr="003B2DC6" w:rsidRDefault="009E1D04" w:rsidP="009E1D04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We are seeking </w:t>
            </w:r>
            <w:r w:rsidR="004F283D">
              <w:rPr>
                <w:rFonts w:ascii="Calibri" w:hAnsi="Calibri" w:cs="Calibri"/>
                <w:bCs/>
                <w:sz w:val="24"/>
                <w:szCs w:val="24"/>
              </w:rPr>
              <w:t>Care Coordinators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 xml:space="preserve">to join our growing team at Our Health Partnership, working with </w:t>
            </w:r>
            <w:r w:rsidR="00926444">
              <w:rPr>
                <w:rFonts w:ascii="Calibri" w:hAnsi="Calibri" w:cs="Calibri"/>
                <w:bCs/>
                <w:sz w:val="24"/>
                <w:szCs w:val="24"/>
              </w:rPr>
              <w:t xml:space="preserve">in one of our </w:t>
            </w:r>
            <w:r w:rsidR="003B2DC6">
              <w:rPr>
                <w:rFonts w:ascii="Calibri" w:hAnsi="Calibri" w:cs="Calibri"/>
                <w:bCs/>
                <w:sz w:val="24"/>
                <w:szCs w:val="24"/>
              </w:rPr>
              <w:t xml:space="preserve">OHP supported PCNs: </w:t>
            </w:r>
            <w:r w:rsidR="00115678">
              <w:rPr>
                <w:rFonts w:cstheme="minorHAnsi"/>
                <w:bCs/>
                <w:sz w:val="24"/>
                <w:szCs w:val="24"/>
              </w:rPr>
              <w:t>Kingstanding, Erdington and Nechells – Kingstanding</w:t>
            </w:r>
            <w:r w:rsidR="003B2DC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The post holder will work for and across the </w:t>
            </w:r>
            <w:r w:rsidR="003B2DC6">
              <w:rPr>
                <w:rFonts w:ascii="Calibri" w:hAnsi="Calibri" w:cs="Calibri"/>
                <w:bCs/>
                <w:sz w:val="24"/>
                <w:szCs w:val="24"/>
              </w:rPr>
              <w:t xml:space="preserve">KEN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Primary Care Network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3B2DC6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1E6B4236" w14:textId="77777777" w:rsidR="0016324B" w:rsidRPr="009E1D04" w:rsidRDefault="0016324B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9863A1F" w14:textId="2953EFB3" w:rsidR="009E1D04" w:rsidRDefault="000B6565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The</w:t>
            </w:r>
            <w:r w:rsidR="009E1D04"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successful candidate will be part of a dynamic and forward-thinking </w:t>
            </w:r>
            <w:r w:rsidR="00690394">
              <w:rPr>
                <w:rFonts w:ascii="Calibri" w:hAnsi="Calibri" w:cs="Calibri"/>
                <w:bCs/>
                <w:sz w:val="24"/>
                <w:szCs w:val="24"/>
              </w:rPr>
              <w:t xml:space="preserve">PCN led </w:t>
            </w:r>
            <w:r w:rsidR="005149A5">
              <w:rPr>
                <w:rFonts w:ascii="Calibri" w:hAnsi="Calibri" w:cs="Calibri"/>
                <w:bCs/>
                <w:sz w:val="24"/>
                <w:szCs w:val="24"/>
              </w:rPr>
              <w:t>Multi-Disciplinary</w:t>
            </w:r>
            <w:r w:rsidR="00690394">
              <w:rPr>
                <w:rFonts w:ascii="Calibri" w:hAnsi="Calibri" w:cs="Calibri"/>
                <w:bCs/>
                <w:sz w:val="24"/>
                <w:szCs w:val="24"/>
              </w:rPr>
              <w:t xml:space="preserve"> T</w:t>
            </w:r>
            <w:r w:rsidR="002B0C74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690394">
              <w:rPr>
                <w:rFonts w:ascii="Calibri" w:hAnsi="Calibri" w:cs="Calibri"/>
                <w:bCs/>
                <w:sz w:val="24"/>
                <w:szCs w:val="24"/>
              </w:rPr>
              <w:t>am</w:t>
            </w:r>
            <w:r w:rsidR="009467F4">
              <w:rPr>
                <w:rFonts w:ascii="Calibri" w:hAnsi="Calibri" w:cs="Calibri"/>
                <w:bCs/>
                <w:sz w:val="24"/>
                <w:szCs w:val="24"/>
              </w:rPr>
              <w:t xml:space="preserve"> (MDT)</w:t>
            </w:r>
            <w:r w:rsidR="002B0C7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Leadership will be provided by the </w:t>
            </w:r>
            <w:r w:rsidR="002B0C74">
              <w:rPr>
                <w:rFonts w:ascii="Calibri" w:hAnsi="Calibri" w:cs="Calibri"/>
                <w:bCs/>
                <w:sz w:val="24"/>
                <w:szCs w:val="24"/>
              </w:rPr>
              <w:t xml:space="preserve">PCN Clinical Director and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Consultant Pharmacist at OHP. </w:t>
            </w:r>
          </w:p>
          <w:p w14:paraId="5C9C02BF" w14:textId="77777777" w:rsidR="0016324B" w:rsidRPr="009E1D04" w:rsidRDefault="0016324B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2A4ABE8" w14:textId="36720924" w:rsidR="008B41F5" w:rsidRDefault="009E1D04" w:rsidP="008B41F5">
            <w:pPr>
              <w:pStyle w:val="Body"/>
              <w:rPr>
                <w:sz w:val="24"/>
                <w:szCs w:val="24"/>
                <w:lang w:val="en-US"/>
              </w:rPr>
            </w:pPr>
            <w:r w:rsidRPr="009E1D04">
              <w:rPr>
                <w:bCs/>
                <w:sz w:val="24"/>
                <w:szCs w:val="24"/>
              </w:rPr>
              <w:t xml:space="preserve">We are looking for </w:t>
            </w:r>
            <w:r w:rsidR="0051492B">
              <w:rPr>
                <w:bCs/>
                <w:sz w:val="24"/>
                <w:szCs w:val="24"/>
              </w:rPr>
              <w:t xml:space="preserve">individuals who </w:t>
            </w:r>
            <w:r w:rsidR="008B41F5">
              <w:rPr>
                <w:sz w:val="24"/>
                <w:szCs w:val="24"/>
                <w:lang w:val="en-US"/>
              </w:rPr>
              <w:t xml:space="preserve">will coordinate the work of healthcare professionals and non-clinical staff including volunteers involved in the care of </w:t>
            </w:r>
            <w:r w:rsidR="00425A78">
              <w:rPr>
                <w:sz w:val="24"/>
                <w:szCs w:val="24"/>
                <w:lang w:val="en-US"/>
              </w:rPr>
              <w:t xml:space="preserve">patients registered at GP practices within </w:t>
            </w:r>
            <w:r w:rsidR="008B41F5">
              <w:rPr>
                <w:sz w:val="24"/>
                <w:szCs w:val="24"/>
                <w:lang w:val="en-US"/>
              </w:rPr>
              <w:t>the wider PCN population.</w:t>
            </w:r>
          </w:p>
          <w:p w14:paraId="4D0E6A06" w14:textId="449D4EF0" w:rsidR="00DF2674" w:rsidRPr="00843555" w:rsidRDefault="008B41F5" w:rsidP="00843555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key part of the role of a </w:t>
            </w:r>
            <w:r w:rsidRPr="00891F9F">
              <w:rPr>
                <w:sz w:val="24"/>
                <w:szCs w:val="24"/>
              </w:rPr>
              <w:t xml:space="preserve">care coordinator role </w:t>
            </w:r>
            <w:r>
              <w:rPr>
                <w:sz w:val="24"/>
                <w:szCs w:val="24"/>
              </w:rPr>
              <w:t xml:space="preserve">is in the </w:t>
            </w:r>
            <w:r w:rsidR="00FC5D1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are Homes MDT</w:t>
            </w:r>
            <w:r w:rsidR="00FC5D16">
              <w:rPr>
                <w:sz w:val="24"/>
                <w:szCs w:val="24"/>
              </w:rPr>
              <w:t xml:space="preserve">. The successful </w:t>
            </w:r>
            <w:r w:rsidR="00843555">
              <w:rPr>
                <w:sz w:val="24"/>
                <w:szCs w:val="24"/>
              </w:rPr>
              <w:t xml:space="preserve">candidate will act as </w:t>
            </w:r>
            <w:r w:rsidRPr="00891F9F">
              <w:rPr>
                <w:sz w:val="24"/>
                <w:szCs w:val="24"/>
              </w:rPr>
              <w:t>a point of contact for residents, families and professionals who visit care home</w:t>
            </w:r>
            <w:r>
              <w:rPr>
                <w:sz w:val="24"/>
                <w:szCs w:val="24"/>
              </w:rPr>
              <w:t>s</w:t>
            </w:r>
            <w:r w:rsidRPr="00891F9F">
              <w:rPr>
                <w:sz w:val="24"/>
                <w:szCs w:val="24"/>
              </w:rPr>
              <w:t xml:space="preserve">, such as MDT members and in-reach specialists. They </w:t>
            </w:r>
            <w:r>
              <w:rPr>
                <w:sz w:val="24"/>
                <w:szCs w:val="24"/>
              </w:rPr>
              <w:t>will</w:t>
            </w:r>
            <w:r w:rsidRPr="00891F9F">
              <w:rPr>
                <w:sz w:val="24"/>
                <w:szCs w:val="24"/>
              </w:rPr>
              <w:t xml:space="preserve"> support the MDT with the weekly </w:t>
            </w:r>
            <w:r>
              <w:rPr>
                <w:sz w:val="24"/>
                <w:szCs w:val="24"/>
              </w:rPr>
              <w:t xml:space="preserve">virtual </w:t>
            </w:r>
            <w:r w:rsidRPr="00891F9F">
              <w:rPr>
                <w:sz w:val="24"/>
                <w:szCs w:val="24"/>
              </w:rPr>
              <w:t>home round through identification of people in need of review, or collation of information on people requiring an MDT review</w:t>
            </w:r>
            <w:r>
              <w:rPr>
                <w:sz w:val="24"/>
                <w:szCs w:val="24"/>
              </w:rPr>
              <w:t xml:space="preserve"> in addition to providing coordination, secretarial and administrative support to the MDTs within a single or multiple PCNs</w:t>
            </w:r>
            <w:r w:rsidRPr="00891F9F">
              <w:rPr>
                <w:sz w:val="24"/>
                <w:szCs w:val="24"/>
              </w:rPr>
              <w:t xml:space="preserve">. </w:t>
            </w:r>
          </w:p>
          <w:p w14:paraId="2B34FC4D" w14:textId="7B6089B0" w:rsidR="00D1014C" w:rsidRPr="00551AF4" w:rsidRDefault="009E1D04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Please see attached Job Description</w:t>
            </w:r>
            <w:r w:rsidR="00115678">
              <w:rPr>
                <w:rFonts w:ascii="Calibri" w:hAnsi="Calibri" w:cs="Calibri"/>
                <w:bCs/>
                <w:sz w:val="24"/>
                <w:szCs w:val="24"/>
              </w:rPr>
              <w:t xml:space="preserve">/Person Specification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for further information about this post. If you have any questions regarding this vacancy, please contact 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>Clair Huckerby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Chief </w:t>
            </w:r>
            <w:r w:rsidR="00115678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Consultant) Pharmacist Our Health Partnership: </w:t>
            </w:r>
            <w:hyperlink r:id="rId9" w:history="1">
              <w:r w:rsidR="00DF2674" w:rsidRPr="00727F86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Clair.Huckerby@OurHealthPartnership.com</w:t>
              </w:r>
            </w:hyperlink>
          </w:p>
        </w:tc>
      </w:tr>
      <w:tr w:rsidR="00D1014C" w:rsidRPr="00B250EA" w14:paraId="5CE04A44" w14:textId="43C0018D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54FE" w14:textId="0EF1A25C" w:rsidR="00D1014C" w:rsidRPr="00AF769A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</w:t>
            </w:r>
            <w:r w:rsidR="003503AB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pply</w:t>
            </w:r>
          </w:p>
        </w:tc>
      </w:tr>
      <w:tr w:rsidR="00A07155" w:rsidRPr="00B250EA" w14:paraId="11FAEFFF" w14:textId="77777777" w:rsidTr="00A71FE6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82C0" w14:textId="11883508" w:rsidR="009E1D04" w:rsidRPr="00AF769A" w:rsidRDefault="009E1D04" w:rsidP="00DF267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Please forward a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57363">
              <w:rPr>
                <w:rFonts w:ascii="Calibri" w:hAnsi="Calibri" w:cs="Calibri"/>
                <w:bCs/>
                <w:sz w:val="24"/>
                <w:szCs w:val="24"/>
              </w:rPr>
              <w:t xml:space="preserve">covering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letter and CV including</w:t>
            </w:r>
            <w:r w:rsidR="00557363">
              <w:rPr>
                <w:rFonts w:ascii="Calibri" w:hAnsi="Calibri" w:cs="Calibri"/>
                <w:bCs/>
                <w:sz w:val="24"/>
                <w:szCs w:val="24"/>
              </w:rPr>
              <w:t xml:space="preserve"> details of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references</w:t>
            </w:r>
          </w:p>
        </w:tc>
      </w:tr>
      <w:tr w:rsidR="00EC1420" w:rsidRPr="00B250EA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77777777"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0119E" w:rsidRPr="00B250EA" w14:paraId="2FA19E6C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6CBF" w14:textId="1EFFED81" w:rsidR="0010119E" w:rsidRPr="00AF769A" w:rsidRDefault="0010119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Name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E04D" w14:textId="43C65D16" w:rsidR="0010119E" w:rsidRPr="00AF769A" w:rsidRDefault="00DF2674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Clair Huckerby</w:t>
            </w:r>
          </w:p>
        </w:tc>
      </w:tr>
      <w:tr w:rsidR="0010119E" w:rsidRPr="00B250EA" w14:paraId="03CBB657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D04" w14:textId="5B473917" w:rsidR="0010119E" w:rsidRPr="00AF769A" w:rsidRDefault="00DD2797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Contact </w:t>
            </w:r>
            <w:r w:rsidR="006E07D9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6C69" w14:textId="4EF4F099" w:rsidR="0010119E" w:rsidRPr="00AF769A" w:rsidRDefault="00DF2674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Chief (Consultant) Pharmacist Our Health Partnership</w:t>
            </w:r>
          </w:p>
        </w:tc>
      </w:tr>
      <w:tr w:rsidR="00642713" w:rsidRPr="00B250EA" w14:paraId="5D2696F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8377" w14:textId="56660F48" w:rsidR="00642713" w:rsidRPr="00AF769A" w:rsidRDefault="006E07D9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Email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230CB" w14:textId="0222D462" w:rsidR="00642713" w:rsidRPr="00AF769A" w:rsidRDefault="005D3186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0" w:history="1">
              <w:r w:rsidR="00DF2674" w:rsidRPr="00727F86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Clair.Huckerby@OurHealthPartnership.com</w:t>
              </w:r>
            </w:hyperlink>
          </w:p>
        </w:tc>
      </w:tr>
      <w:tr w:rsidR="004E26E1" w:rsidRPr="00B250EA" w14:paraId="7E02C85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1C3F" w14:textId="693D7165" w:rsidR="004E26E1" w:rsidRPr="00AF769A" w:rsidRDefault="00115678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</w:t>
            </w:r>
            <w:r w:rsidR="004E26E1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ntact </w:t>
            </w:r>
            <w:r w:rsidR="00A07155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8D47" w14:textId="5BD15FEA" w:rsidR="004E26E1" w:rsidRPr="00DF2674" w:rsidRDefault="00DF2674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F2674">
              <w:rPr>
                <w:sz w:val="24"/>
                <w:szCs w:val="24"/>
              </w:rPr>
              <w:t>0121 422 1366</w:t>
            </w:r>
          </w:p>
        </w:tc>
      </w:tr>
      <w:tr w:rsidR="0021665C" w:rsidRPr="00B250EA" w14:paraId="174D7FFC" w14:textId="77777777" w:rsidTr="00FD0739">
        <w:trPr>
          <w:trHeight w:val="129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E1BF" w14:textId="2069C12F" w:rsidR="0021665C" w:rsidRPr="00AF769A" w:rsidRDefault="00115678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="0021665C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ontact Address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89729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Highfield House, </w:t>
            </w:r>
          </w:p>
          <w:p w14:paraId="0F0E05F8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88 Highfield Lane, </w:t>
            </w:r>
          </w:p>
          <w:p w14:paraId="4A9B5EE2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Quinton, </w:t>
            </w:r>
          </w:p>
          <w:p w14:paraId="53B383DC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Birmingham, </w:t>
            </w:r>
          </w:p>
          <w:p w14:paraId="4A361196" w14:textId="4593D732" w:rsidR="009E1D04" w:rsidRPr="009E1D04" w:rsidRDefault="00DF2674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>B32 1QX</w:t>
            </w:r>
          </w:p>
        </w:tc>
      </w:tr>
      <w:tr w:rsidR="006035EE" w:rsidRPr="00B250EA" w14:paraId="0BB502D7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25D" w14:textId="13F3C203" w:rsidR="006035EE" w:rsidRPr="00AF769A" w:rsidRDefault="006035EE" w:rsidP="00BC2105">
            <w:pPr>
              <w:spacing w:after="0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14:paraId="181CD222" w14:textId="411A9B99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3A06E12B" w:rsidR="007C37B8" w:rsidRPr="00AF769A" w:rsidRDefault="00FD6159" w:rsidP="00BC2105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26</w:t>
            </w:r>
            <w:r w:rsidRPr="00FD6159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October 2020</w:t>
            </w:r>
            <w:r w:rsidR="0011567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5C7D4843" w14:textId="77777777" w:rsidR="007C37B8" w:rsidRDefault="007C37B8" w:rsidP="00764F66"/>
    <w:sectPr w:rsidR="007C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6A2"/>
    <w:multiLevelType w:val="hybridMultilevel"/>
    <w:tmpl w:val="29C61B12"/>
    <w:lvl w:ilvl="0" w:tplc="B46AC6C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7"/>
    <w:rsid w:val="00011F83"/>
    <w:rsid w:val="00035CC5"/>
    <w:rsid w:val="00095FA9"/>
    <w:rsid w:val="000B6565"/>
    <w:rsid w:val="000C23C1"/>
    <w:rsid w:val="0010119E"/>
    <w:rsid w:val="00111501"/>
    <w:rsid w:val="00115678"/>
    <w:rsid w:val="00126A2D"/>
    <w:rsid w:val="0016324B"/>
    <w:rsid w:val="001B7355"/>
    <w:rsid w:val="001C60B5"/>
    <w:rsid w:val="001F7E8B"/>
    <w:rsid w:val="0021665C"/>
    <w:rsid w:val="00255443"/>
    <w:rsid w:val="002A2667"/>
    <w:rsid w:val="002B0C74"/>
    <w:rsid w:val="002B1957"/>
    <w:rsid w:val="002B4B67"/>
    <w:rsid w:val="002E0A6C"/>
    <w:rsid w:val="0031521B"/>
    <w:rsid w:val="00326242"/>
    <w:rsid w:val="003503AB"/>
    <w:rsid w:val="003628C0"/>
    <w:rsid w:val="003B2DC6"/>
    <w:rsid w:val="003D59DD"/>
    <w:rsid w:val="00425A78"/>
    <w:rsid w:val="00485DFD"/>
    <w:rsid w:val="004D3140"/>
    <w:rsid w:val="004E26E1"/>
    <w:rsid w:val="004F283D"/>
    <w:rsid w:val="00501505"/>
    <w:rsid w:val="0051492B"/>
    <w:rsid w:val="005149A5"/>
    <w:rsid w:val="00521506"/>
    <w:rsid w:val="00551AF4"/>
    <w:rsid w:val="00557363"/>
    <w:rsid w:val="005648FF"/>
    <w:rsid w:val="005804B1"/>
    <w:rsid w:val="005D03E3"/>
    <w:rsid w:val="005D3186"/>
    <w:rsid w:val="006035EE"/>
    <w:rsid w:val="0061335C"/>
    <w:rsid w:val="00637681"/>
    <w:rsid w:val="00642713"/>
    <w:rsid w:val="00690394"/>
    <w:rsid w:val="00696F9F"/>
    <w:rsid w:val="006D6BBE"/>
    <w:rsid w:val="006E07D9"/>
    <w:rsid w:val="0075505C"/>
    <w:rsid w:val="0076171F"/>
    <w:rsid w:val="00764F66"/>
    <w:rsid w:val="007C37B8"/>
    <w:rsid w:val="007C49B2"/>
    <w:rsid w:val="007E6024"/>
    <w:rsid w:val="007F3626"/>
    <w:rsid w:val="00835405"/>
    <w:rsid w:val="00843555"/>
    <w:rsid w:val="00847672"/>
    <w:rsid w:val="00862916"/>
    <w:rsid w:val="00866690"/>
    <w:rsid w:val="00871B0F"/>
    <w:rsid w:val="008B41F5"/>
    <w:rsid w:val="008C4C09"/>
    <w:rsid w:val="008E6CA7"/>
    <w:rsid w:val="008F1B90"/>
    <w:rsid w:val="008F2438"/>
    <w:rsid w:val="00926444"/>
    <w:rsid w:val="009363BC"/>
    <w:rsid w:val="009460EE"/>
    <w:rsid w:val="009467F4"/>
    <w:rsid w:val="00984A0D"/>
    <w:rsid w:val="00996AC2"/>
    <w:rsid w:val="009C5401"/>
    <w:rsid w:val="009E1D04"/>
    <w:rsid w:val="009E3ADE"/>
    <w:rsid w:val="00A024F1"/>
    <w:rsid w:val="00A07155"/>
    <w:rsid w:val="00A132A3"/>
    <w:rsid w:val="00A20250"/>
    <w:rsid w:val="00A56EDD"/>
    <w:rsid w:val="00A60B8C"/>
    <w:rsid w:val="00AC0295"/>
    <w:rsid w:val="00AF769A"/>
    <w:rsid w:val="00B250EA"/>
    <w:rsid w:val="00BC2105"/>
    <w:rsid w:val="00BE5089"/>
    <w:rsid w:val="00C32279"/>
    <w:rsid w:val="00C830C5"/>
    <w:rsid w:val="00CB44C6"/>
    <w:rsid w:val="00D0647F"/>
    <w:rsid w:val="00D1014C"/>
    <w:rsid w:val="00D42AA9"/>
    <w:rsid w:val="00D56053"/>
    <w:rsid w:val="00DB0845"/>
    <w:rsid w:val="00DB7595"/>
    <w:rsid w:val="00DD2797"/>
    <w:rsid w:val="00DE3139"/>
    <w:rsid w:val="00DF2674"/>
    <w:rsid w:val="00E11161"/>
    <w:rsid w:val="00E35565"/>
    <w:rsid w:val="00E634A6"/>
    <w:rsid w:val="00E72D6A"/>
    <w:rsid w:val="00EA267E"/>
    <w:rsid w:val="00EC1420"/>
    <w:rsid w:val="00EC2327"/>
    <w:rsid w:val="00F671FE"/>
    <w:rsid w:val="00FA4ABC"/>
    <w:rsid w:val="00FB2A54"/>
    <w:rsid w:val="00FC5D16"/>
    <w:rsid w:val="00FC7D71"/>
    <w:rsid w:val="00FD0739"/>
    <w:rsid w:val="00FD1463"/>
    <w:rsid w:val="00FD6159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1525C579-3C8E-4F9B-939D-45D4E8C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26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74"/>
    <w:rPr>
      <w:b/>
      <w:bCs/>
      <w:sz w:val="20"/>
      <w:szCs w:val="20"/>
    </w:rPr>
  </w:style>
  <w:style w:type="paragraph" w:customStyle="1" w:styleId="Body">
    <w:name w:val="Body"/>
    <w:rsid w:val="008B41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air.Huckerby@OurHealthPartnershi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ir.Huckerby@OurHealthPartn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12" ma:contentTypeDescription="Create a new document." ma:contentTypeScope="" ma:versionID="187bd167a50fff122cfb92f5072f03a3">
  <xsd:schema xmlns:xsd="http://www.w3.org/2001/XMLSchema" xmlns:xs="http://www.w3.org/2001/XMLSchema" xmlns:p="http://schemas.microsoft.com/office/2006/metadata/properties" xmlns:ns3="49a7349b-db25-4df3-80c8-9a98152f1986" xmlns:ns4="8e3a85f5-f2ee-4e30-b6e3-07550cb0c821" targetNamespace="http://schemas.microsoft.com/office/2006/metadata/properties" ma:root="true" ma:fieldsID="6821e779857c4bb4def03f691af17b74" ns3:_="" ns4:_="">
    <xsd:import namespace="49a7349b-db25-4df3-80c8-9a98152f1986"/>
    <xsd:import namespace="8e3a85f5-f2ee-4e30-b6e3-07550cb0c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85f5-f2ee-4e30-b6e3-07550cb0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B4E64-FD6F-4B1F-87AF-9B1292F3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8e3a85f5-f2ee-4e30-b6e3-07550cb0c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8B175-6DDC-4284-9788-D99048DFB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9CFEB-511D-4638-9F17-2BF8EA752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McGregor</cp:lastModifiedBy>
  <cp:revision>7</cp:revision>
  <cp:lastPrinted>2016-04-05T13:32:00Z</cp:lastPrinted>
  <dcterms:created xsi:type="dcterms:W3CDTF">2020-05-27T07:12:00Z</dcterms:created>
  <dcterms:modified xsi:type="dcterms:W3CDTF">2020-10-09T11:47:00Z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