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7DE6" w14:textId="77777777" w:rsidR="006909DD" w:rsidRDefault="006909DD" w:rsidP="00567E32"/>
    <w:p w14:paraId="60596909" w14:textId="5FF6C9E0" w:rsidR="006909DD" w:rsidRPr="00325320" w:rsidRDefault="005A26C7" w:rsidP="001D6AB9">
      <w:pPr>
        <w:jc w:val="center"/>
        <w:rPr>
          <w:b/>
        </w:rPr>
      </w:pPr>
      <w:r w:rsidRPr="00325320">
        <w:rPr>
          <w:b/>
        </w:rPr>
        <w:t>Job Description</w:t>
      </w:r>
    </w:p>
    <w:p w14:paraId="611F7062" w14:textId="26803589" w:rsidR="007F08AA" w:rsidRPr="00325320" w:rsidRDefault="7D6953DA" w:rsidP="34CE7A5E">
      <w:pPr>
        <w:jc w:val="center"/>
        <w:rPr>
          <w:b/>
          <w:bCs/>
        </w:rPr>
      </w:pPr>
      <w:r w:rsidRPr="34CE7A5E">
        <w:rPr>
          <w:b/>
          <w:bCs/>
        </w:rPr>
        <w:t xml:space="preserve">Title:   </w:t>
      </w:r>
      <w:r w:rsidR="005920A9">
        <w:rPr>
          <w:b/>
          <w:bCs/>
        </w:rPr>
        <w:t xml:space="preserve">Administration </w:t>
      </w:r>
      <w:r w:rsidR="003965F8">
        <w:rPr>
          <w:b/>
          <w:bCs/>
        </w:rPr>
        <w:t>Assistant</w:t>
      </w:r>
    </w:p>
    <w:p w14:paraId="2B32F3BB" w14:textId="77777777" w:rsidR="003965F8" w:rsidRDefault="003965F8" w:rsidP="00567E32"/>
    <w:p w14:paraId="157F6B70" w14:textId="6B8A1420" w:rsidR="00567E32" w:rsidRDefault="00567E32" w:rsidP="00567E32">
      <w:r>
        <w:t xml:space="preserve">Reports to:  </w:t>
      </w:r>
      <w:r w:rsidR="0071780E">
        <w:tab/>
      </w:r>
      <w:r>
        <w:t xml:space="preserve"> </w:t>
      </w:r>
      <w:r w:rsidR="0071780E">
        <w:tab/>
      </w:r>
      <w:r w:rsidR="003E74B8">
        <w:t>Head of People and Practice Services</w:t>
      </w:r>
    </w:p>
    <w:p w14:paraId="544955D8" w14:textId="4138D73E" w:rsidR="000E0864" w:rsidRDefault="00567E32" w:rsidP="000E0864">
      <w:r>
        <w:t>Accountable</w:t>
      </w:r>
      <w:r w:rsidR="000E0864">
        <w:t xml:space="preserve"> to: </w:t>
      </w:r>
      <w:r w:rsidR="0071780E">
        <w:tab/>
      </w:r>
      <w:r w:rsidR="003E74B8">
        <w:t xml:space="preserve">Head of People and Practice Services </w:t>
      </w:r>
    </w:p>
    <w:p w14:paraId="6C89C49C" w14:textId="32F20408" w:rsidR="00264AA5" w:rsidRDefault="000E0864" w:rsidP="0071780E">
      <w:pPr>
        <w:ind w:left="2160" w:hanging="2160"/>
      </w:pPr>
      <w:r>
        <w:t>Key relationship</w:t>
      </w:r>
      <w:r w:rsidR="00264AA5">
        <w:t>s</w:t>
      </w:r>
      <w:r>
        <w:t xml:space="preserve">: </w:t>
      </w:r>
      <w:r w:rsidR="0071780E">
        <w:tab/>
        <w:t xml:space="preserve">OHP team members, </w:t>
      </w:r>
      <w:r>
        <w:t xml:space="preserve">OHP GP Partners, OHP Practice Managers, </w:t>
      </w:r>
      <w:r w:rsidR="003E74B8">
        <w:t xml:space="preserve">PCN </w:t>
      </w:r>
      <w:r w:rsidR="00D178DC">
        <w:t>Managers/Clinical Directors</w:t>
      </w:r>
      <w:r w:rsidR="0071780E">
        <w:t>, Service Providers (eg landlords, printers, office suppliers)</w:t>
      </w:r>
      <w:r>
        <w:t xml:space="preserve"> </w:t>
      </w:r>
      <w:r w:rsidR="00264AA5">
        <w:tab/>
      </w:r>
      <w:r w:rsidR="00264AA5">
        <w:tab/>
      </w:r>
    </w:p>
    <w:p w14:paraId="7C489505" w14:textId="77777777" w:rsidR="00003EF1" w:rsidRPr="006909DD" w:rsidRDefault="7D6953DA" w:rsidP="05AB2CCA">
      <w:pPr>
        <w:rPr>
          <w:b/>
          <w:bCs/>
        </w:rPr>
      </w:pPr>
      <w:r w:rsidRPr="05AB2CCA">
        <w:rPr>
          <w:b/>
          <w:bCs/>
        </w:rPr>
        <w:t>Role summary</w:t>
      </w:r>
    </w:p>
    <w:p w14:paraId="299C6E9E" w14:textId="57248956" w:rsidR="4046DB47" w:rsidRDefault="4046DB47" w:rsidP="05AB2CCA">
      <w:r>
        <w:t xml:space="preserve">The </w:t>
      </w:r>
      <w:r w:rsidR="00780598">
        <w:t xml:space="preserve">Administration </w:t>
      </w:r>
      <w:r w:rsidR="00521D29">
        <w:t>Assistant</w:t>
      </w:r>
      <w:r>
        <w:t xml:space="preserve"> will provide support to </w:t>
      </w:r>
      <w:r w:rsidR="15BE449D">
        <w:t xml:space="preserve">the </w:t>
      </w:r>
      <w:r w:rsidR="003A39E0">
        <w:t xml:space="preserve">OHP </w:t>
      </w:r>
      <w:r w:rsidR="00896D5D">
        <w:t>Central Team</w:t>
      </w:r>
      <w:r w:rsidR="15BE449D">
        <w:t xml:space="preserve">, </w:t>
      </w:r>
      <w:r w:rsidR="005D10AC">
        <w:t>to help to</w:t>
      </w:r>
      <w:r w:rsidR="00863B4B">
        <w:t xml:space="preserve"> maintain</w:t>
      </w:r>
      <w:r w:rsidR="15BE449D">
        <w:t xml:space="preserve"> smooth processes and procedures for </w:t>
      </w:r>
      <w:r w:rsidR="17243C44">
        <w:t xml:space="preserve">the </w:t>
      </w:r>
      <w:r w:rsidR="001B20F3">
        <w:t>delivery of OHP services to the Partnership and PCNs</w:t>
      </w:r>
      <w:r w:rsidR="00B964E7">
        <w:t>.</w:t>
      </w:r>
    </w:p>
    <w:p w14:paraId="3A24D119" w14:textId="0FF41AA6" w:rsidR="001B20F3" w:rsidRDefault="001B20F3" w:rsidP="05AB2CCA">
      <w:r>
        <w:t xml:space="preserve">The role will act as a first contact point for the team from </w:t>
      </w:r>
      <w:r w:rsidR="00896D5D">
        <w:t>any external</w:t>
      </w:r>
      <w:r>
        <w:t xml:space="preserve"> or internal stakeholder or customer. </w:t>
      </w:r>
    </w:p>
    <w:p w14:paraId="3F55E06A" w14:textId="3014EA8F" w:rsidR="001B20F3" w:rsidRDefault="001B20F3" w:rsidP="05AB2CCA">
      <w:r>
        <w:t xml:space="preserve">The post holder will lead on the production of internal communications to our </w:t>
      </w:r>
      <w:r w:rsidR="00896D5D">
        <w:t>practices</w:t>
      </w:r>
      <w:r>
        <w:t xml:space="preserve"> </w:t>
      </w:r>
      <w:r w:rsidR="00896D5D">
        <w:t>i.e.</w:t>
      </w:r>
      <w:r>
        <w:t xml:space="preserve"> regu</w:t>
      </w:r>
      <w:r w:rsidR="00896D5D">
        <w:t>lar</w:t>
      </w:r>
      <w:r>
        <w:t xml:space="preserve"> </w:t>
      </w:r>
      <w:r w:rsidR="00896D5D">
        <w:t>newsletters, manage</w:t>
      </w:r>
      <w:r>
        <w:t xml:space="preserve"> social platforms and the </w:t>
      </w:r>
      <w:r w:rsidR="00896D5D">
        <w:t>Partnership</w:t>
      </w:r>
      <w:r>
        <w:t xml:space="preserve"> webpage</w:t>
      </w:r>
      <w:r w:rsidR="00B964E7">
        <w:t>.</w:t>
      </w:r>
      <w:r>
        <w:t xml:space="preserve"> </w:t>
      </w:r>
    </w:p>
    <w:p w14:paraId="1414EA8A" w14:textId="2D774067" w:rsidR="001B20F3" w:rsidRDefault="001B20F3" w:rsidP="05AB2CCA">
      <w:r>
        <w:t xml:space="preserve">The role will </w:t>
      </w:r>
      <w:r w:rsidR="00B745E7">
        <w:t>support</w:t>
      </w:r>
      <w:r>
        <w:t xml:space="preserve"> the </w:t>
      </w:r>
      <w:r w:rsidR="00896D5D">
        <w:t>OHP</w:t>
      </w:r>
      <w:r>
        <w:t xml:space="preserve"> Administrat</w:t>
      </w:r>
      <w:r w:rsidR="003F18E1">
        <w:t xml:space="preserve">ion Officer </w:t>
      </w:r>
      <w:r>
        <w:t xml:space="preserve">and will participate in the delivery of the </w:t>
      </w:r>
      <w:r w:rsidR="00896D5D">
        <w:t>PCN</w:t>
      </w:r>
      <w:r>
        <w:t xml:space="preserve"> recruitment </w:t>
      </w:r>
      <w:r w:rsidR="00896D5D">
        <w:t>programme</w:t>
      </w:r>
      <w:r>
        <w:t xml:space="preserve"> that is undertaken</w:t>
      </w:r>
      <w:r w:rsidR="00B964E7">
        <w:t>.</w:t>
      </w:r>
      <w:r>
        <w:t xml:space="preserve"> </w:t>
      </w:r>
    </w:p>
    <w:p w14:paraId="54A3AE02" w14:textId="77777777" w:rsidR="007D5B08" w:rsidRDefault="007D5B08" w:rsidP="05AB2CCA">
      <w:pPr>
        <w:rPr>
          <w:rFonts w:eastAsiaTheme="minorEastAsia"/>
          <w:b/>
          <w:bCs/>
        </w:rPr>
      </w:pPr>
    </w:p>
    <w:p w14:paraId="2EC84A0D" w14:textId="659D0A5E" w:rsidR="0A8D63A6" w:rsidRDefault="0A8D63A6" w:rsidP="05AB2CCA">
      <w:pPr>
        <w:rPr>
          <w:rFonts w:eastAsiaTheme="minorEastAsia"/>
          <w:b/>
          <w:bCs/>
        </w:rPr>
      </w:pPr>
      <w:r w:rsidRPr="05AB2CCA">
        <w:rPr>
          <w:rFonts w:eastAsiaTheme="minorEastAsia"/>
          <w:b/>
          <w:bCs/>
        </w:rPr>
        <w:t xml:space="preserve">Role </w:t>
      </w:r>
      <w:r w:rsidR="00E62968" w:rsidRPr="05AB2CCA">
        <w:rPr>
          <w:rFonts w:eastAsiaTheme="minorEastAsia"/>
          <w:b/>
          <w:bCs/>
        </w:rPr>
        <w:t>Duties</w:t>
      </w:r>
    </w:p>
    <w:p w14:paraId="1D5D0600" w14:textId="57792352" w:rsidR="00022107" w:rsidRDefault="00022107" w:rsidP="05AB2CCA">
      <w:pPr>
        <w:pStyle w:val="ListParagraph"/>
        <w:numPr>
          <w:ilvl w:val="0"/>
          <w:numId w:val="1"/>
        </w:numPr>
        <w:rPr>
          <w:rFonts w:eastAsiaTheme="minorEastAsia"/>
        </w:rPr>
      </w:pPr>
      <w:r>
        <w:rPr>
          <w:rFonts w:eastAsiaTheme="minorEastAsia"/>
        </w:rPr>
        <w:t xml:space="preserve">Support the Head of People and Practices with all aspects of their job </w:t>
      </w:r>
    </w:p>
    <w:p w14:paraId="4ADDC5F4" w14:textId="77F88C8A" w:rsidR="7D6953DA" w:rsidRDefault="7D6953DA" w:rsidP="05AB2CCA">
      <w:pPr>
        <w:pStyle w:val="ListParagraph"/>
        <w:numPr>
          <w:ilvl w:val="0"/>
          <w:numId w:val="1"/>
        </w:numPr>
        <w:rPr>
          <w:rFonts w:eastAsiaTheme="minorEastAsia"/>
        </w:rPr>
      </w:pPr>
      <w:r w:rsidRPr="00F671B2">
        <w:rPr>
          <w:rFonts w:eastAsiaTheme="minorEastAsia"/>
        </w:rPr>
        <w:t>Liais</w:t>
      </w:r>
      <w:r w:rsidR="004D271D">
        <w:rPr>
          <w:rFonts w:eastAsiaTheme="minorEastAsia"/>
        </w:rPr>
        <w:t>e</w:t>
      </w:r>
      <w:r w:rsidRPr="00F671B2">
        <w:rPr>
          <w:rFonts w:eastAsiaTheme="minorEastAsia"/>
        </w:rPr>
        <w:t xml:space="preserve"> with landlords of the OHP offices with any issues that need to be addressed, and organising any decorating or building work to be carried out</w:t>
      </w:r>
    </w:p>
    <w:p w14:paraId="6AFE1ED7" w14:textId="4402D605" w:rsidR="001B20F3" w:rsidRDefault="001B20F3" w:rsidP="05AB2CCA">
      <w:pPr>
        <w:pStyle w:val="ListParagraph"/>
        <w:numPr>
          <w:ilvl w:val="0"/>
          <w:numId w:val="1"/>
        </w:numPr>
        <w:rPr>
          <w:rFonts w:eastAsiaTheme="minorEastAsia"/>
        </w:rPr>
      </w:pPr>
      <w:r>
        <w:rPr>
          <w:rFonts w:eastAsiaTheme="minorEastAsia"/>
        </w:rPr>
        <w:t xml:space="preserve">Responsible </w:t>
      </w:r>
      <w:r w:rsidR="003F18E1">
        <w:rPr>
          <w:rFonts w:eastAsiaTheme="minorEastAsia"/>
        </w:rPr>
        <w:t>for</w:t>
      </w:r>
      <w:r>
        <w:rPr>
          <w:rFonts w:eastAsiaTheme="minorEastAsia"/>
        </w:rPr>
        <w:t xml:space="preserve"> </w:t>
      </w:r>
      <w:r w:rsidR="003F18E1">
        <w:rPr>
          <w:rFonts w:eastAsiaTheme="minorEastAsia"/>
        </w:rPr>
        <w:t>managing</w:t>
      </w:r>
      <w:r w:rsidR="00FE4986">
        <w:rPr>
          <w:rFonts w:eastAsiaTheme="minorEastAsia"/>
        </w:rPr>
        <w:t xml:space="preserve"> and actioning</w:t>
      </w:r>
      <w:r w:rsidR="003F18E1">
        <w:rPr>
          <w:rFonts w:eastAsiaTheme="minorEastAsia"/>
        </w:rPr>
        <w:t xml:space="preserve"> the process of </w:t>
      </w:r>
      <w:r>
        <w:rPr>
          <w:rFonts w:eastAsiaTheme="minorEastAsia"/>
        </w:rPr>
        <w:t>placing</w:t>
      </w:r>
      <w:r w:rsidR="00FE4986">
        <w:rPr>
          <w:rFonts w:eastAsiaTheme="minorEastAsia"/>
        </w:rPr>
        <w:t xml:space="preserve"> OHP</w:t>
      </w:r>
      <w:r w:rsidR="00792BCB">
        <w:rPr>
          <w:rFonts w:eastAsiaTheme="minorEastAsia"/>
        </w:rPr>
        <w:t xml:space="preserve"> job vacancies</w:t>
      </w:r>
      <w:r w:rsidR="007B6533">
        <w:rPr>
          <w:rFonts w:eastAsiaTheme="minorEastAsia"/>
        </w:rPr>
        <w:t xml:space="preserve"> on the OHP website</w:t>
      </w:r>
      <w:r>
        <w:rPr>
          <w:rFonts w:eastAsiaTheme="minorEastAsia"/>
        </w:rPr>
        <w:t xml:space="preserve"> </w:t>
      </w:r>
    </w:p>
    <w:p w14:paraId="6D9244E8" w14:textId="17CB177E" w:rsidR="00811700" w:rsidRDefault="00811700" w:rsidP="00811700">
      <w:pPr>
        <w:pStyle w:val="ListParagraph"/>
        <w:numPr>
          <w:ilvl w:val="0"/>
          <w:numId w:val="1"/>
        </w:numPr>
        <w:rPr>
          <w:rFonts w:eastAsiaTheme="minorEastAsia"/>
        </w:rPr>
      </w:pPr>
      <w:r w:rsidRPr="05AB2CCA">
        <w:rPr>
          <w:rFonts w:eastAsiaTheme="minorEastAsia"/>
        </w:rPr>
        <w:t xml:space="preserve">Responsible </w:t>
      </w:r>
      <w:r>
        <w:rPr>
          <w:rFonts w:eastAsiaTheme="minorEastAsia"/>
        </w:rPr>
        <w:t>for</w:t>
      </w:r>
      <w:r w:rsidRPr="05AB2CCA">
        <w:rPr>
          <w:rFonts w:eastAsiaTheme="minorEastAsia"/>
        </w:rPr>
        <w:t xml:space="preserve"> produc</w:t>
      </w:r>
      <w:r w:rsidR="00002C39">
        <w:rPr>
          <w:rFonts w:eastAsiaTheme="minorEastAsia"/>
        </w:rPr>
        <w:t>tion of the</w:t>
      </w:r>
      <w:r w:rsidRPr="05AB2CCA">
        <w:rPr>
          <w:rFonts w:eastAsiaTheme="minorEastAsia"/>
        </w:rPr>
        <w:t xml:space="preserve"> </w:t>
      </w:r>
      <w:r>
        <w:rPr>
          <w:rFonts w:eastAsiaTheme="minorEastAsia"/>
        </w:rPr>
        <w:t>OHP</w:t>
      </w:r>
      <w:r w:rsidRPr="05AB2CCA">
        <w:rPr>
          <w:rFonts w:eastAsiaTheme="minorEastAsia"/>
        </w:rPr>
        <w:t xml:space="preserve"> Newsletter – producing the newsletter to</w:t>
      </w:r>
      <w:r w:rsidR="00002C39">
        <w:rPr>
          <w:rFonts w:eastAsiaTheme="minorEastAsia"/>
        </w:rPr>
        <w:t xml:space="preserve"> a high</w:t>
      </w:r>
      <w:r w:rsidRPr="05AB2CCA">
        <w:rPr>
          <w:rFonts w:eastAsiaTheme="minorEastAsia"/>
        </w:rPr>
        <w:t xml:space="preserve"> draft standard for sign off by </w:t>
      </w:r>
      <w:r>
        <w:rPr>
          <w:rFonts w:eastAsiaTheme="minorEastAsia"/>
        </w:rPr>
        <w:t xml:space="preserve">senior management </w:t>
      </w:r>
      <w:r w:rsidRPr="05AB2CCA">
        <w:rPr>
          <w:rFonts w:eastAsiaTheme="minorEastAsia"/>
        </w:rPr>
        <w:t>of OHP</w:t>
      </w:r>
    </w:p>
    <w:p w14:paraId="21016E2A" w14:textId="231EA04D" w:rsidR="00896D5D" w:rsidRPr="00686598" w:rsidRDefault="00232C52" w:rsidP="05AB2CCA">
      <w:pPr>
        <w:pStyle w:val="ListParagraph"/>
        <w:numPr>
          <w:ilvl w:val="0"/>
          <w:numId w:val="1"/>
        </w:numPr>
        <w:rPr>
          <w:rFonts w:eastAsiaTheme="minorEastAsia"/>
        </w:rPr>
      </w:pPr>
      <w:r>
        <w:rPr>
          <w:rFonts w:eastAsiaTheme="minorEastAsia"/>
        </w:rPr>
        <w:t>M</w:t>
      </w:r>
      <w:r w:rsidR="003F18E1" w:rsidRPr="00686598">
        <w:rPr>
          <w:rFonts w:eastAsiaTheme="minorEastAsia"/>
        </w:rPr>
        <w:t>aintai</w:t>
      </w:r>
      <w:r w:rsidR="00A10A7D">
        <w:rPr>
          <w:rFonts w:eastAsiaTheme="minorEastAsia"/>
        </w:rPr>
        <w:t>n</w:t>
      </w:r>
      <w:r>
        <w:rPr>
          <w:rFonts w:eastAsiaTheme="minorEastAsia"/>
        </w:rPr>
        <w:t xml:space="preserve"> and updat</w:t>
      </w:r>
      <w:r w:rsidR="00A10A7D">
        <w:rPr>
          <w:rFonts w:eastAsiaTheme="minorEastAsia"/>
        </w:rPr>
        <w:t>e</w:t>
      </w:r>
      <w:r>
        <w:rPr>
          <w:rFonts w:eastAsiaTheme="minorEastAsia"/>
        </w:rPr>
        <w:t xml:space="preserve"> the OHP </w:t>
      </w:r>
      <w:r w:rsidR="00896D5D" w:rsidRPr="00686598">
        <w:rPr>
          <w:rFonts w:eastAsiaTheme="minorEastAsia"/>
        </w:rPr>
        <w:t>web</w:t>
      </w:r>
      <w:r>
        <w:rPr>
          <w:rFonts w:eastAsiaTheme="minorEastAsia"/>
        </w:rPr>
        <w:t>site</w:t>
      </w:r>
      <w:r w:rsidR="00D720E6">
        <w:rPr>
          <w:rFonts w:eastAsiaTheme="minorEastAsia"/>
        </w:rPr>
        <w:t xml:space="preserve"> by way of monthly reviews</w:t>
      </w:r>
    </w:p>
    <w:p w14:paraId="3260CD6B" w14:textId="77777777" w:rsidR="004D271D" w:rsidRDefault="7D6953DA" w:rsidP="05AB2CCA">
      <w:pPr>
        <w:pStyle w:val="ListParagraph"/>
        <w:numPr>
          <w:ilvl w:val="0"/>
          <w:numId w:val="1"/>
        </w:numPr>
        <w:rPr>
          <w:rFonts w:eastAsiaTheme="minorEastAsia"/>
        </w:rPr>
      </w:pPr>
      <w:r w:rsidRPr="00686598">
        <w:rPr>
          <w:rFonts w:eastAsiaTheme="minorEastAsia"/>
        </w:rPr>
        <w:t>Maintain</w:t>
      </w:r>
      <w:r w:rsidR="003F18E1" w:rsidRPr="00686598">
        <w:rPr>
          <w:rFonts w:eastAsiaTheme="minorEastAsia"/>
        </w:rPr>
        <w:t xml:space="preserve"> the central distribution lists </w:t>
      </w:r>
    </w:p>
    <w:p w14:paraId="4C90324F" w14:textId="67400A0C" w:rsidR="005E1C69" w:rsidRDefault="004D271D" w:rsidP="05AB2CCA">
      <w:pPr>
        <w:pStyle w:val="ListParagraph"/>
        <w:numPr>
          <w:ilvl w:val="0"/>
          <w:numId w:val="1"/>
        </w:numPr>
        <w:rPr>
          <w:rFonts w:eastAsiaTheme="minorEastAsia"/>
        </w:rPr>
      </w:pPr>
      <w:r>
        <w:rPr>
          <w:rFonts w:eastAsiaTheme="minorEastAsia"/>
        </w:rPr>
        <w:t>M</w:t>
      </w:r>
      <w:r w:rsidR="00686598" w:rsidRPr="00686598">
        <w:rPr>
          <w:rFonts w:eastAsiaTheme="minorEastAsia"/>
        </w:rPr>
        <w:t>anage</w:t>
      </w:r>
      <w:r w:rsidR="003F18E1" w:rsidRPr="00686598">
        <w:rPr>
          <w:rFonts w:eastAsiaTheme="minorEastAsia"/>
        </w:rPr>
        <w:t xml:space="preserve"> any new </w:t>
      </w:r>
      <w:r w:rsidR="00686598" w:rsidRPr="00686598">
        <w:rPr>
          <w:rFonts w:eastAsiaTheme="minorEastAsia"/>
        </w:rPr>
        <w:t>Partners</w:t>
      </w:r>
      <w:r w:rsidR="003F18E1" w:rsidRPr="00686598">
        <w:rPr>
          <w:rFonts w:eastAsiaTheme="minorEastAsia"/>
        </w:rPr>
        <w:t xml:space="preserve"> joining</w:t>
      </w:r>
      <w:r w:rsidR="009B7E93">
        <w:rPr>
          <w:rFonts w:eastAsiaTheme="minorEastAsia"/>
        </w:rPr>
        <w:t xml:space="preserve"> OHP</w:t>
      </w:r>
      <w:r w:rsidR="003F18E1" w:rsidRPr="00686598">
        <w:rPr>
          <w:rFonts w:eastAsiaTheme="minorEastAsia"/>
        </w:rPr>
        <w:t xml:space="preserve"> by completion of appropriate </w:t>
      </w:r>
      <w:r w:rsidR="00686598" w:rsidRPr="00686598">
        <w:rPr>
          <w:rFonts w:eastAsiaTheme="minorEastAsia"/>
        </w:rPr>
        <w:t>forms</w:t>
      </w:r>
      <w:r w:rsidR="003F18E1" w:rsidRPr="00686598">
        <w:rPr>
          <w:rFonts w:eastAsiaTheme="minorEastAsia"/>
        </w:rPr>
        <w:t xml:space="preserve"> and </w:t>
      </w:r>
      <w:r w:rsidR="00686598" w:rsidRPr="00686598">
        <w:rPr>
          <w:rFonts w:eastAsiaTheme="minorEastAsia"/>
        </w:rPr>
        <w:t>distribution</w:t>
      </w:r>
      <w:r w:rsidR="003F18E1" w:rsidRPr="00686598">
        <w:rPr>
          <w:rFonts w:eastAsiaTheme="minorEastAsia"/>
        </w:rPr>
        <w:t xml:space="preserve"> of New </w:t>
      </w:r>
      <w:r w:rsidR="00686598" w:rsidRPr="00686598">
        <w:rPr>
          <w:rFonts w:eastAsiaTheme="minorEastAsia"/>
        </w:rPr>
        <w:t>Partner</w:t>
      </w:r>
      <w:r w:rsidR="003F18E1" w:rsidRPr="00686598">
        <w:rPr>
          <w:rFonts w:eastAsiaTheme="minorEastAsia"/>
        </w:rPr>
        <w:t xml:space="preserve"> Packs</w:t>
      </w:r>
    </w:p>
    <w:p w14:paraId="1BE18101" w14:textId="12CC9CF1" w:rsidR="009B7E6C" w:rsidRDefault="00E53F56" w:rsidP="05AB2CCA">
      <w:pPr>
        <w:pStyle w:val="ListParagraph"/>
        <w:numPr>
          <w:ilvl w:val="0"/>
          <w:numId w:val="1"/>
        </w:numPr>
        <w:rPr>
          <w:rFonts w:eastAsiaTheme="minorEastAsia"/>
        </w:rPr>
      </w:pPr>
      <w:r>
        <w:t>Co-ordinate administration process for new practices joining the OHP Partnership, liaising with all parties as required</w:t>
      </w:r>
    </w:p>
    <w:p w14:paraId="3E4DEA24" w14:textId="2BA74F0B" w:rsidR="7D6953DA" w:rsidRPr="00686598" w:rsidRDefault="00686598" w:rsidP="05AB2CCA">
      <w:pPr>
        <w:pStyle w:val="ListParagraph"/>
        <w:numPr>
          <w:ilvl w:val="0"/>
          <w:numId w:val="1"/>
        </w:numPr>
        <w:rPr>
          <w:rFonts w:eastAsiaTheme="minorEastAsia"/>
        </w:rPr>
      </w:pPr>
      <w:r>
        <w:rPr>
          <w:rFonts w:eastAsiaTheme="minorEastAsia"/>
        </w:rPr>
        <w:t xml:space="preserve">Manage </w:t>
      </w:r>
      <w:r w:rsidRPr="00686598">
        <w:rPr>
          <w:rFonts w:eastAsiaTheme="minorEastAsia"/>
        </w:rPr>
        <w:t>Pa</w:t>
      </w:r>
      <w:r>
        <w:rPr>
          <w:rFonts w:eastAsiaTheme="minorEastAsia"/>
        </w:rPr>
        <w:t>rtners l</w:t>
      </w:r>
      <w:r w:rsidRPr="00686598">
        <w:rPr>
          <w:rFonts w:eastAsiaTheme="minorEastAsia"/>
        </w:rPr>
        <w:t xml:space="preserve">eaving and work closely with the Compliance and Contracting function to maintain the Partnership Deeds </w:t>
      </w:r>
    </w:p>
    <w:p w14:paraId="027DA12A" w14:textId="191E0D88" w:rsidR="00B1375C" w:rsidRDefault="001C308A" w:rsidP="05AB2CCA">
      <w:pPr>
        <w:pStyle w:val="ListParagraph"/>
        <w:numPr>
          <w:ilvl w:val="0"/>
          <w:numId w:val="1"/>
        </w:numPr>
        <w:rPr>
          <w:rFonts w:eastAsiaTheme="minorEastAsia"/>
        </w:rPr>
      </w:pPr>
      <w:r>
        <w:rPr>
          <w:rFonts w:eastAsiaTheme="minorEastAsia"/>
        </w:rPr>
        <w:t>Support</w:t>
      </w:r>
      <w:r w:rsidR="00B1375C">
        <w:rPr>
          <w:rFonts w:eastAsiaTheme="minorEastAsia"/>
        </w:rPr>
        <w:t xml:space="preserve"> the OHP Board by preparing papers, </w:t>
      </w:r>
      <w:r>
        <w:rPr>
          <w:rFonts w:eastAsiaTheme="minorEastAsia"/>
        </w:rPr>
        <w:t>ensuring</w:t>
      </w:r>
      <w:r w:rsidR="00B1375C">
        <w:rPr>
          <w:rFonts w:eastAsiaTheme="minorEastAsia"/>
        </w:rPr>
        <w:t xml:space="preserve"> actions </w:t>
      </w:r>
      <w:r>
        <w:rPr>
          <w:rFonts w:eastAsiaTheme="minorEastAsia"/>
        </w:rPr>
        <w:t>are</w:t>
      </w:r>
      <w:r w:rsidR="00B1375C">
        <w:rPr>
          <w:rFonts w:eastAsiaTheme="minorEastAsia"/>
        </w:rPr>
        <w:t xml:space="preserve"> completed</w:t>
      </w:r>
      <w:r w:rsidR="00686598">
        <w:rPr>
          <w:rFonts w:eastAsiaTheme="minorEastAsia"/>
        </w:rPr>
        <w:t>,</w:t>
      </w:r>
      <w:r w:rsidR="00B1375C">
        <w:rPr>
          <w:rFonts w:eastAsiaTheme="minorEastAsia"/>
        </w:rPr>
        <w:t xml:space="preserve"> drafting agenda and </w:t>
      </w:r>
      <w:r>
        <w:rPr>
          <w:rFonts w:eastAsiaTheme="minorEastAsia"/>
        </w:rPr>
        <w:t>producing</w:t>
      </w:r>
      <w:r w:rsidR="00B1375C">
        <w:rPr>
          <w:rFonts w:eastAsiaTheme="minorEastAsia"/>
        </w:rPr>
        <w:t xml:space="preserve"> minutes of meetings </w:t>
      </w:r>
    </w:p>
    <w:p w14:paraId="0F25E4BF" w14:textId="78120998" w:rsidR="00FF61E0" w:rsidRDefault="0089115C" w:rsidP="05AB2CCA">
      <w:pPr>
        <w:pStyle w:val="ListParagraph"/>
        <w:numPr>
          <w:ilvl w:val="0"/>
          <w:numId w:val="1"/>
        </w:numPr>
        <w:rPr>
          <w:rFonts w:eastAsiaTheme="minorEastAsia"/>
        </w:rPr>
      </w:pPr>
      <w:r>
        <w:rPr>
          <w:rFonts w:eastAsiaTheme="minorEastAsia"/>
        </w:rPr>
        <w:lastRenderedPageBreak/>
        <w:t>Support the</w:t>
      </w:r>
      <w:r w:rsidR="00686598">
        <w:rPr>
          <w:rFonts w:eastAsiaTheme="minorEastAsia"/>
        </w:rPr>
        <w:t xml:space="preserve"> </w:t>
      </w:r>
      <w:r w:rsidR="005058C4">
        <w:rPr>
          <w:rFonts w:eastAsiaTheme="minorEastAsia"/>
        </w:rPr>
        <w:t xml:space="preserve">PCN </w:t>
      </w:r>
      <w:r w:rsidR="00686598">
        <w:rPr>
          <w:rFonts w:eastAsiaTheme="minorEastAsia"/>
        </w:rPr>
        <w:t xml:space="preserve">Administration Officer </w:t>
      </w:r>
      <w:r w:rsidR="00EF6EB9">
        <w:rPr>
          <w:rFonts w:eastAsiaTheme="minorEastAsia"/>
        </w:rPr>
        <w:t>with</w:t>
      </w:r>
      <w:r w:rsidR="00686598">
        <w:rPr>
          <w:rFonts w:eastAsiaTheme="minorEastAsia"/>
        </w:rPr>
        <w:t xml:space="preserve"> </w:t>
      </w:r>
      <w:r w:rsidR="00FF61E0">
        <w:rPr>
          <w:rFonts w:eastAsiaTheme="minorEastAsia"/>
        </w:rPr>
        <w:t xml:space="preserve">recruitment </w:t>
      </w:r>
      <w:r w:rsidR="00EF6EB9">
        <w:rPr>
          <w:rFonts w:eastAsiaTheme="minorEastAsia"/>
        </w:rPr>
        <w:t>of</w:t>
      </w:r>
      <w:r w:rsidR="00B86659">
        <w:rPr>
          <w:rFonts w:eastAsiaTheme="minorEastAsia"/>
        </w:rPr>
        <w:t xml:space="preserve"> all </w:t>
      </w:r>
      <w:r w:rsidR="004E2F01">
        <w:rPr>
          <w:rFonts w:eastAsiaTheme="minorEastAsia"/>
        </w:rPr>
        <w:t xml:space="preserve">OHP </w:t>
      </w:r>
      <w:r w:rsidR="00B86659">
        <w:rPr>
          <w:rFonts w:eastAsiaTheme="minorEastAsia"/>
        </w:rPr>
        <w:t>PCN employed staff</w:t>
      </w:r>
      <w:r w:rsidR="004E2F01">
        <w:rPr>
          <w:rFonts w:eastAsiaTheme="minorEastAsia"/>
        </w:rPr>
        <w:t xml:space="preserve"> and ongoing</w:t>
      </w:r>
      <w:r w:rsidR="00BF395C">
        <w:rPr>
          <w:rFonts w:eastAsiaTheme="minorEastAsia"/>
        </w:rPr>
        <w:t xml:space="preserve"> PCN HR support e.g. preparing letters</w:t>
      </w:r>
      <w:r w:rsidR="00C23CD8">
        <w:rPr>
          <w:rFonts w:eastAsiaTheme="minorEastAsia"/>
        </w:rPr>
        <w:t>, ordering ID badges</w:t>
      </w:r>
      <w:r w:rsidR="007F0413">
        <w:rPr>
          <w:rFonts w:eastAsiaTheme="minorEastAsia"/>
        </w:rPr>
        <w:t>, booking interviews</w:t>
      </w:r>
      <w:r w:rsidR="007E3525">
        <w:rPr>
          <w:rFonts w:eastAsiaTheme="minorEastAsia"/>
        </w:rPr>
        <w:t>, reference requests</w:t>
      </w:r>
      <w:r w:rsidR="00B86659">
        <w:rPr>
          <w:rFonts w:eastAsiaTheme="minorEastAsia"/>
        </w:rPr>
        <w:t xml:space="preserve"> </w:t>
      </w:r>
    </w:p>
    <w:p w14:paraId="24E4243F" w14:textId="77777777" w:rsidR="004124F0" w:rsidRDefault="00B1375C" w:rsidP="05AB2CCA">
      <w:pPr>
        <w:pStyle w:val="ListParagraph"/>
        <w:numPr>
          <w:ilvl w:val="0"/>
          <w:numId w:val="1"/>
        </w:numPr>
        <w:rPr>
          <w:rFonts w:eastAsiaTheme="minorEastAsia"/>
        </w:rPr>
      </w:pPr>
      <w:r>
        <w:rPr>
          <w:rFonts w:eastAsiaTheme="minorEastAsia"/>
        </w:rPr>
        <w:t xml:space="preserve">Attend </w:t>
      </w:r>
      <w:r w:rsidR="001C308A">
        <w:rPr>
          <w:rFonts w:eastAsiaTheme="minorEastAsia"/>
        </w:rPr>
        <w:t xml:space="preserve">OHP meetings and act as note taker as required </w:t>
      </w:r>
      <w:r w:rsidR="005920A9">
        <w:rPr>
          <w:rFonts w:eastAsiaTheme="minorEastAsia"/>
        </w:rPr>
        <w:t>(including Board sub committees and HR related meetings)</w:t>
      </w:r>
    </w:p>
    <w:p w14:paraId="129E8C9C" w14:textId="18A38397" w:rsidR="001F6F5C" w:rsidRDefault="00397CEE" w:rsidP="05AB2CCA">
      <w:pPr>
        <w:pStyle w:val="ListParagraph"/>
        <w:numPr>
          <w:ilvl w:val="0"/>
          <w:numId w:val="1"/>
        </w:numPr>
        <w:rPr>
          <w:rFonts w:eastAsiaTheme="minorEastAsia"/>
        </w:rPr>
      </w:pPr>
      <w:r>
        <w:rPr>
          <w:rFonts w:eastAsiaTheme="minorEastAsia"/>
        </w:rPr>
        <w:t xml:space="preserve">Update information </w:t>
      </w:r>
      <w:r w:rsidR="00435A12">
        <w:rPr>
          <w:rFonts w:eastAsiaTheme="minorEastAsia"/>
        </w:rPr>
        <w:t>and dates for renewal of</w:t>
      </w:r>
      <w:r w:rsidR="0016077F">
        <w:rPr>
          <w:rFonts w:eastAsiaTheme="minorEastAsia"/>
        </w:rPr>
        <w:t xml:space="preserve"> office</w:t>
      </w:r>
      <w:r w:rsidR="00435A12">
        <w:rPr>
          <w:rFonts w:eastAsiaTheme="minorEastAsia"/>
        </w:rPr>
        <w:t xml:space="preserve"> regulatory</w:t>
      </w:r>
      <w:r w:rsidR="0016077F">
        <w:rPr>
          <w:rFonts w:eastAsiaTheme="minorEastAsia"/>
        </w:rPr>
        <w:t xml:space="preserve"> requirements e.g. H&amp;S, Fire Safety</w:t>
      </w:r>
      <w:r w:rsidR="001B74C8">
        <w:rPr>
          <w:rFonts w:eastAsiaTheme="minorEastAsia"/>
        </w:rPr>
        <w:t>, Electrical Testing and informing Head of Compliance</w:t>
      </w:r>
      <w:r w:rsidR="005C4E92">
        <w:rPr>
          <w:rFonts w:eastAsiaTheme="minorEastAsia"/>
        </w:rPr>
        <w:t xml:space="preserve"> &amp; Contracting when they are due</w:t>
      </w:r>
      <w:r w:rsidR="00435A12">
        <w:rPr>
          <w:rFonts w:eastAsiaTheme="minorEastAsia"/>
        </w:rPr>
        <w:t xml:space="preserve"> </w:t>
      </w:r>
    </w:p>
    <w:p w14:paraId="57E174B6" w14:textId="46C9E668" w:rsidR="7D6953DA" w:rsidRDefault="7D6953DA" w:rsidP="05AB2CCA">
      <w:pPr>
        <w:pStyle w:val="ListParagraph"/>
        <w:numPr>
          <w:ilvl w:val="0"/>
          <w:numId w:val="1"/>
        </w:numPr>
        <w:rPr>
          <w:rFonts w:eastAsiaTheme="minorEastAsia"/>
        </w:rPr>
      </w:pPr>
      <w:r w:rsidRPr="05AB2CCA">
        <w:rPr>
          <w:rFonts w:eastAsiaTheme="minorEastAsia"/>
        </w:rPr>
        <w:t>Arrang</w:t>
      </w:r>
      <w:r w:rsidR="00B86659">
        <w:rPr>
          <w:rFonts w:eastAsiaTheme="minorEastAsia"/>
        </w:rPr>
        <w:t>e</w:t>
      </w:r>
      <w:r w:rsidRPr="05AB2CCA">
        <w:rPr>
          <w:rFonts w:eastAsiaTheme="minorEastAsia"/>
        </w:rPr>
        <w:t xml:space="preserve"> meetings and events, as and when required, including venue booking, production of invites and papers/presentation/registers</w:t>
      </w:r>
      <w:r w:rsidR="003A317E">
        <w:rPr>
          <w:rFonts w:eastAsiaTheme="minorEastAsia"/>
        </w:rPr>
        <w:t>/minutes</w:t>
      </w:r>
      <w:r w:rsidRPr="05AB2CCA">
        <w:rPr>
          <w:rFonts w:eastAsiaTheme="minorEastAsia"/>
        </w:rPr>
        <w:t xml:space="preserve"> etc.</w:t>
      </w:r>
    </w:p>
    <w:p w14:paraId="64673EDD" w14:textId="790B4F93" w:rsidR="7D6953DA" w:rsidRPr="00022107" w:rsidRDefault="7D6953DA" w:rsidP="05AB2CCA">
      <w:pPr>
        <w:pStyle w:val="ListParagraph"/>
        <w:numPr>
          <w:ilvl w:val="0"/>
          <w:numId w:val="1"/>
        </w:numPr>
        <w:rPr>
          <w:rFonts w:eastAsiaTheme="minorEastAsia"/>
        </w:rPr>
      </w:pPr>
      <w:r w:rsidRPr="00022107">
        <w:rPr>
          <w:rFonts w:eastAsiaTheme="minorEastAsia"/>
        </w:rPr>
        <w:t>Attend meetings/conferences (with the central team and independently</w:t>
      </w:r>
      <w:r w:rsidR="00B67BC5" w:rsidRPr="00022107">
        <w:rPr>
          <w:rFonts w:eastAsiaTheme="minorEastAsia"/>
        </w:rPr>
        <w:t>)</w:t>
      </w:r>
    </w:p>
    <w:p w14:paraId="05FFB646" w14:textId="7AC08695" w:rsidR="00FF61E0" w:rsidRDefault="00FF61E0" w:rsidP="00FF61E0">
      <w:pPr>
        <w:pStyle w:val="ListParagraph"/>
        <w:numPr>
          <w:ilvl w:val="0"/>
          <w:numId w:val="1"/>
        </w:numPr>
        <w:rPr>
          <w:rFonts w:eastAsiaTheme="minorEastAsia"/>
        </w:rPr>
      </w:pPr>
      <w:r w:rsidRPr="05AB2CCA">
        <w:rPr>
          <w:rFonts w:eastAsiaTheme="minorEastAsia"/>
        </w:rPr>
        <w:t>Ensure that the supplies for the central office are in place by placing timely orders and maintaining the links with preferred suppliers</w:t>
      </w:r>
      <w:r w:rsidR="0004367E">
        <w:rPr>
          <w:rFonts w:eastAsiaTheme="minorEastAsia"/>
        </w:rPr>
        <w:t xml:space="preserve"> whilst monitoring prices to ensure </w:t>
      </w:r>
      <w:r w:rsidR="005B00ED">
        <w:rPr>
          <w:rFonts w:eastAsiaTheme="minorEastAsia"/>
        </w:rPr>
        <w:t>cost savings</w:t>
      </w:r>
    </w:p>
    <w:p w14:paraId="734FC831" w14:textId="320BCBC9" w:rsidR="7D6953DA" w:rsidRDefault="0005322B" w:rsidP="05AB2CCA">
      <w:pPr>
        <w:pStyle w:val="ListParagraph"/>
        <w:numPr>
          <w:ilvl w:val="0"/>
          <w:numId w:val="1"/>
        </w:numPr>
        <w:rPr>
          <w:rFonts w:eastAsiaTheme="minorEastAsia"/>
        </w:rPr>
      </w:pPr>
      <w:r>
        <w:rPr>
          <w:rFonts w:eastAsiaTheme="minorEastAsia"/>
        </w:rPr>
        <w:t>Partaking in continuous development</w:t>
      </w:r>
      <w:r w:rsidR="7D6953DA" w:rsidRPr="05AB2CCA">
        <w:rPr>
          <w:rFonts w:eastAsiaTheme="minorEastAsia"/>
        </w:rPr>
        <w:t xml:space="preserve"> to better further self and career</w:t>
      </w:r>
      <w:r w:rsidR="002D0108">
        <w:rPr>
          <w:rFonts w:eastAsiaTheme="minorEastAsia"/>
        </w:rPr>
        <w:t xml:space="preserve"> within OHP</w:t>
      </w:r>
    </w:p>
    <w:p w14:paraId="3C9F9A4D" w14:textId="786975A2" w:rsidR="00844D16" w:rsidRDefault="00844D16" w:rsidP="00844D16">
      <w:pPr>
        <w:pStyle w:val="ListParagraph"/>
        <w:numPr>
          <w:ilvl w:val="0"/>
          <w:numId w:val="1"/>
        </w:numPr>
      </w:pPr>
      <w:r>
        <w:t xml:space="preserve">Participating in the OHP operational out of hour’s on-call rota for extended access HUBs </w:t>
      </w:r>
    </w:p>
    <w:p w14:paraId="4856EEF1" w14:textId="77777777" w:rsidR="007D5B08" w:rsidRDefault="007D5B08" w:rsidP="003A57B1"/>
    <w:p w14:paraId="29558A98" w14:textId="55841CEF" w:rsidR="003A57B1" w:rsidRPr="00141B14" w:rsidRDefault="003A57B1" w:rsidP="003A57B1">
      <w:pPr>
        <w:rPr>
          <w:b/>
          <w:bCs/>
        </w:rPr>
      </w:pPr>
      <w:r w:rsidRPr="00141B14">
        <w:rPr>
          <w:b/>
          <w:bCs/>
        </w:rPr>
        <w:t xml:space="preserve">The above list is not exhaustive and due to the nature of the services that OHP central team deliver and the size of the team there may be a requirement for the post holder to undertake other duties as directed by the Head of </w:t>
      </w:r>
      <w:r w:rsidR="002C2B0A" w:rsidRPr="00141B14">
        <w:rPr>
          <w:b/>
          <w:bCs/>
        </w:rPr>
        <w:t xml:space="preserve">People and Practice Services </w:t>
      </w:r>
      <w:r w:rsidRPr="00141B14">
        <w:rPr>
          <w:b/>
          <w:bCs/>
        </w:rPr>
        <w:t xml:space="preserve"> </w:t>
      </w:r>
    </w:p>
    <w:p w14:paraId="04ABA8A1" w14:textId="77777777" w:rsidR="007D5B08" w:rsidRDefault="007D5B08" w:rsidP="05AB2CCA">
      <w:pPr>
        <w:rPr>
          <w:rFonts w:eastAsiaTheme="minorEastAsia"/>
          <w:b/>
          <w:bCs/>
        </w:rPr>
      </w:pPr>
    </w:p>
    <w:p w14:paraId="514E57F5" w14:textId="26577837" w:rsidR="0091308A" w:rsidRPr="0091308A" w:rsidRDefault="0091308A" w:rsidP="05AB2CCA">
      <w:pPr>
        <w:rPr>
          <w:rFonts w:eastAsiaTheme="minorEastAsia"/>
          <w:b/>
          <w:bCs/>
        </w:rPr>
      </w:pPr>
      <w:r w:rsidRPr="05AB2CCA">
        <w:rPr>
          <w:rFonts w:eastAsiaTheme="minorEastAsia"/>
          <w:b/>
          <w:bCs/>
        </w:rPr>
        <w:t xml:space="preserve">Health and Safety </w:t>
      </w:r>
    </w:p>
    <w:p w14:paraId="45913BF9" w14:textId="77777777" w:rsidR="0091308A" w:rsidRDefault="0091308A" w:rsidP="05AB2CCA">
      <w:pPr>
        <w:rPr>
          <w:rFonts w:eastAsiaTheme="minorEastAsia"/>
        </w:rPr>
      </w:pPr>
      <w:r w:rsidRPr="05AB2CCA">
        <w:rPr>
          <w:rFonts w:eastAsiaTheme="minorEastAsia"/>
        </w:rPr>
        <w:t xml:space="preserve">The post holder has a duty of care to themselves and to others with whom they come into contact in the course of their work as laid down in the Health and Safety at Work Act 1974 and any subsequent amendment or legislation. </w:t>
      </w:r>
    </w:p>
    <w:p w14:paraId="6FB68B48" w14:textId="77777777" w:rsidR="0091308A" w:rsidRDefault="0091308A" w:rsidP="05AB2CCA">
      <w:pPr>
        <w:rPr>
          <w:rFonts w:eastAsiaTheme="minorEastAsia"/>
        </w:rPr>
      </w:pPr>
      <w:r w:rsidRPr="05AB2CCA">
        <w:rPr>
          <w:rFonts w:eastAsiaTheme="minorEastAsia"/>
        </w:rPr>
        <w:t xml:space="preserve">Value and recognise the ideas and contributions of colleagues in their endeavours to reduce the incidence of healthcare associated infection. </w:t>
      </w:r>
    </w:p>
    <w:p w14:paraId="2EB5ED41" w14:textId="77777777" w:rsidR="007D5B08" w:rsidRDefault="007D5B08" w:rsidP="05AB2CCA">
      <w:pPr>
        <w:rPr>
          <w:rFonts w:eastAsiaTheme="minorEastAsia"/>
          <w:b/>
          <w:bCs/>
        </w:rPr>
      </w:pPr>
    </w:p>
    <w:p w14:paraId="490A4277" w14:textId="4870E960" w:rsidR="0091308A" w:rsidRPr="00CC1480" w:rsidRDefault="0091308A" w:rsidP="05AB2CCA">
      <w:pPr>
        <w:rPr>
          <w:rFonts w:eastAsiaTheme="minorEastAsia"/>
          <w:b/>
          <w:bCs/>
        </w:rPr>
      </w:pPr>
      <w:r w:rsidRPr="05AB2CCA">
        <w:rPr>
          <w:rFonts w:eastAsiaTheme="minorEastAsia"/>
          <w:b/>
          <w:bCs/>
        </w:rPr>
        <w:t xml:space="preserve">Equality and Diversity </w:t>
      </w:r>
    </w:p>
    <w:p w14:paraId="29A4AC11" w14:textId="77777777" w:rsidR="0091308A" w:rsidRDefault="00CC1480" w:rsidP="05AB2CCA">
      <w:pPr>
        <w:rPr>
          <w:rFonts w:eastAsiaTheme="minorEastAsia"/>
        </w:rPr>
      </w:pPr>
      <w:r w:rsidRPr="05AB2CCA">
        <w:rPr>
          <w:rFonts w:eastAsiaTheme="minorEastAsia"/>
        </w:rPr>
        <w:t>We are</w:t>
      </w:r>
      <w:r w:rsidR="0091308A" w:rsidRPr="05AB2CCA">
        <w:rPr>
          <w:rFonts w:eastAsiaTheme="minorEastAsia"/>
        </w:rPr>
        <w:t xml:space="preserve"> committed to providing an environment where all staff, service users and carers enjoy equality of opportunity.   </w:t>
      </w:r>
    </w:p>
    <w:p w14:paraId="2D69E40A" w14:textId="77777777" w:rsidR="0091308A" w:rsidRDefault="00CC1480" w:rsidP="05AB2CCA">
      <w:pPr>
        <w:rPr>
          <w:rFonts w:eastAsiaTheme="minorEastAsia"/>
        </w:rPr>
      </w:pPr>
      <w:r w:rsidRPr="05AB2CCA">
        <w:rPr>
          <w:rFonts w:eastAsiaTheme="minorEastAsia"/>
        </w:rPr>
        <w:t xml:space="preserve">We </w:t>
      </w:r>
      <w:r w:rsidR="0091308A" w:rsidRPr="05AB2CCA">
        <w:rPr>
          <w:rFonts w:eastAsiaTheme="minorEastAsia"/>
        </w:rPr>
        <w:t xml:space="preserve">work to eliminate all forms of discrimination and recognise that this requires, not only a commitment to remove discrimination, but also action through positive policies to redress inequalities. </w:t>
      </w:r>
    </w:p>
    <w:p w14:paraId="525E21A2" w14:textId="77777777" w:rsidR="0091308A" w:rsidRDefault="0091308A" w:rsidP="05AB2CCA">
      <w:pPr>
        <w:rPr>
          <w:rFonts w:eastAsiaTheme="minorEastAsia"/>
        </w:rPr>
      </w:pPr>
      <w:r w:rsidRPr="05AB2CCA">
        <w:rPr>
          <w:rFonts w:eastAsiaTheme="minorEastAsia"/>
        </w:rPr>
        <w:t xml:space="preserve">Providing equality of opportunity means understanding and appreciating the diversity of our staff, service users &amp; carers and ensuring a supportive environment free from harassment.  </w:t>
      </w:r>
    </w:p>
    <w:p w14:paraId="1B2B93B9" w14:textId="77777777" w:rsidR="007D5B08" w:rsidRDefault="007D5B08" w:rsidP="05AB2CCA">
      <w:pPr>
        <w:rPr>
          <w:rFonts w:eastAsiaTheme="minorEastAsia"/>
          <w:b/>
          <w:bCs/>
        </w:rPr>
      </w:pPr>
    </w:p>
    <w:p w14:paraId="003D2111" w14:textId="145BA73D" w:rsidR="0091308A" w:rsidRPr="00CC1480" w:rsidRDefault="0091308A" w:rsidP="05AB2CCA">
      <w:pPr>
        <w:rPr>
          <w:rFonts w:eastAsiaTheme="minorEastAsia"/>
          <w:b/>
          <w:bCs/>
        </w:rPr>
      </w:pPr>
      <w:r w:rsidRPr="05AB2CCA">
        <w:rPr>
          <w:rFonts w:eastAsiaTheme="minorEastAsia"/>
          <w:b/>
          <w:bCs/>
        </w:rPr>
        <w:t xml:space="preserve">Confidentiality </w:t>
      </w:r>
    </w:p>
    <w:p w14:paraId="442A3B27" w14:textId="77777777" w:rsidR="0091308A" w:rsidRDefault="0091308A" w:rsidP="05AB2CCA">
      <w:pPr>
        <w:rPr>
          <w:rFonts w:eastAsiaTheme="minorEastAsia"/>
        </w:rPr>
      </w:pPr>
      <w:r w:rsidRPr="05AB2CCA">
        <w:rPr>
          <w:rFonts w:eastAsiaTheme="minorEastAsia"/>
        </w:rPr>
        <w:t xml:space="preserve">All staff must be aware of the Data Protection Act 1984, and its subsequent amendments, which is now in force.  This means that protection of data about individuals is a requirement of the law and if any employee is found to have permitted unauthorised disclosure, the Trust and the individual may be prosecuted. </w:t>
      </w:r>
    </w:p>
    <w:p w14:paraId="232C26EE" w14:textId="71CEDB66" w:rsidR="0091308A" w:rsidRPr="00CC1480" w:rsidRDefault="0091308A" w:rsidP="05AB2CCA">
      <w:pPr>
        <w:rPr>
          <w:rFonts w:eastAsiaTheme="minorEastAsia"/>
          <w:b/>
          <w:bCs/>
        </w:rPr>
      </w:pPr>
      <w:r w:rsidRPr="05AB2CCA">
        <w:rPr>
          <w:rFonts w:eastAsiaTheme="minorEastAsia"/>
          <w:b/>
          <w:bCs/>
        </w:rPr>
        <w:t xml:space="preserve">Standards of Business Conduct and Conflicts of Interest </w:t>
      </w:r>
    </w:p>
    <w:p w14:paraId="6FDE3F91" w14:textId="00D2B2EE" w:rsidR="0091308A" w:rsidRDefault="0091308A" w:rsidP="05AB2CCA">
      <w:pPr>
        <w:rPr>
          <w:rFonts w:eastAsiaTheme="minorEastAsia"/>
        </w:rPr>
      </w:pPr>
      <w:r w:rsidRPr="05AB2CCA">
        <w:rPr>
          <w:rFonts w:eastAsiaTheme="minorEastAsia"/>
        </w:rPr>
        <w:lastRenderedPageBreak/>
        <w:t>It is the responsibility of staff to ensure that they do not abuse their official position for personal gain or seek to advantage or further private business or other interests in the course of their official duties.  Staff should be informing their line manager if they are working</w:t>
      </w:r>
      <w:r w:rsidR="00141B14">
        <w:rPr>
          <w:rFonts w:eastAsiaTheme="minorEastAsia"/>
        </w:rPr>
        <w:t>.</w:t>
      </w:r>
      <w:r w:rsidRPr="05AB2CCA">
        <w:rPr>
          <w:rFonts w:eastAsiaTheme="minorEastAsia"/>
        </w:rPr>
        <w:t xml:space="preserve"> </w:t>
      </w:r>
    </w:p>
    <w:p w14:paraId="3C3985FA" w14:textId="4EE90B9D" w:rsidR="0091308A" w:rsidRPr="00CC1480" w:rsidRDefault="0091308A" w:rsidP="05AB2CCA">
      <w:pPr>
        <w:rPr>
          <w:rFonts w:eastAsiaTheme="minorEastAsia"/>
          <w:b/>
          <w:bCs/>
        </w:rPr>
      </w:pPr>
      <w:r w:rsidRPr="05AB2CCA">
        <w:rPr>
          <w:rFonts w:eastAsiaTheme="minorEastAsia"/>
          <w:b/>
          <w:bCs/>
        </w:rPr>
        <w:t xml:space="preserve">Information and Records Management </w:t>
      </w:r>
    </w:p>
    <w:p w14:paraId="05D59BAB" w14:textId="77777777" w:rsidR="0091308A" w:rsidRDefault="0091308A" w:rsidP="05AB2CCA">
      <w:pPr>
        <w:rPr>
          <w:rFonts w:eastAsiaTheme="minorEastAsia"/>
        </w:rPr>
      </w:pPr>
      <w:r w:rsidRPr="05AB2CCA">
        <w:rPr>
          <w:rFonts w:eastAsiaTheme="minorEastAsia"/>
        </w:rPr>
        <w:t>The post</w:t>
      </w:r>
      <w:r w:rsidR="00CC1480" w:rsidRPr="05AB2CCA">
        <w:rPr>
          <w:rFonts w:eastAsiaTheme="minorEastAsia"/>
        </w:rPr>
        <w:t>-</w:t>
      </w:r>
      <w:r w:rsidRPr="05AB2CCA">
        <w:rPr>
          <w:rFonts w:eastAsiaTheme="minorEastAsia"/>
        </w:rPr>
        <w:t xml:space="preserve">holder must be competent in using IT and have the relevant skills to carry out the activities required for the post.  </w:t>
      </w:r>
    </w:p>
    <w:p w14:paraId="6EC1AC69" w14:textId="3559AB54" w:rsidR="0091308A" w:rsidRDefault="00CC1480" w:rsidP="05AB2CCA">
      <w:pPr>
        <w:rPr>
          <w:rFonts w:eastAsiaTheme="minorEastAsia"/>
        </w:rPr>
      </w:pPr>
      <w:r w:rsidRPr="05AB2CCA">
        <w:rPr>
          <w:rFonts w:eastAsiaTheme="minorEastAsia"/>
        </w:rPr>
        <w:t>T</w:t>
      </w:r>
      <w:r w:rsidR="0091308A" w:rsidRPr="05AB2CCA">
        <w:rPr>
          <w:rFonts w:eastAsiaTheme="minorEastAsia"/>
        </w:rPr>
        <w:t xml:space="preserve">o comply with the Data Protection Act 1998, Freedom of Information Act </w:t>
      </w:r>
      <w:r w:rsidR="009E01F2" w:rsidRPr="05AB2CCA">
        <w:rPr>
          <w:rFonts w:eastAsiaTheme="minorEastAsia"/>
        </w:rPr>
        <w:t>2000,</w:t>
      </w:r>
      <w:r w:rsidR="0091308A" w:rsidRPr="05AB2CCA">
        <w:rPr>
          <w:rFonts w:eastAsiaTheme="minorEastAsia"/>
        </w:rPr>
        <w:t xml:space="preserve"> and Department of Health Code of Confidentiality in line with Trust procedures. </w:t>
      </w:r>
    </w:p>
    <w:p w14:paraId="17002851" w14:textId="77777777" w:rsidR="0091308A" w:rsidRDefault="0091308A" w:rsidP="05AB2CCA">
      <w:pPr>
        <w:rPr>
          <w:rFonts w:eastAsiaTheme="minorEastAsia"/>
        </w:rPr>
      </w:pPr>
      <w:r w:rsidRPr="05AB2CCA">
        <w:rPr>
          <w:rFonts w:eastAsiaTheme="minorEastAsia"/>
        </w:rPr>
        <w:t xml:space="preserve">To adhere to </w:t>
      </w:r>
      <w:r w:rsidR="00CC1480" w:rsidRPr="05AB2CCA">
        <w:rPr>
          <w:rFonts w:eastAsiaTheme="minorEastAsia"/>
        </w:rPr>
        <w:t xml:space="preserve">OHP </w:t>
      </w:r>
      <w:r w:rsidRPr="05AB2CCA">
        <w:rPr>
          <w:rFonts w:eastAsiaTheme="minorEastAsia"/>
        </w:rPr>
        <w:t xml:space="preserve">policies on records management including creation, use, storing and retention and disposal of records. </w:t>
      </w:r>
    </w:p>
    <w:p w14:paraId="7C175BC0" w14:textId="77777777" w:rsidR="0091308A" w:rsidRDefault="00CC1480" w:rsidP="05AB2CCA">
      <w:pPr>
        <w:rPr>
          <w:rFonts w:eastAsiaTheme="minorEastAsia"/>
        </w:rPr>
      </w:pPr>
      <w:r w:rsidRPr="05AB2CCA">
        <w:rPr>
          <w:rFonts w:eastAsiaTheme="minorEastAsia"/>
        </w:rPr>
        <w:t xml:space="preserve">Adhere to OHP </w:t>
      </w:r>
      <w:r w:rsidR="0091308A" w:rsidRPr="05AB2CCA">
        <w:rPr>
          <w:rFonts w:eastAsiaTheme="minorEastAsia"/>
        </w:rPr>
        <w:t>Identity (using th</w:t>
      </w:r>
      <w:r w:rsidRPr="05AB2CCA">
        <w:rPr>
          <w:rFonts w:eastAsiaTheme="minorEastAsia"/>
        </w:rPr>
        <w:t>e standard templates)</w:t>
      </w:r>
      <w:r w:rsidR="0091308A" w:rsidRPr="05AB2CCA">
        <w:rPr>
          <w:rFonts w:eastAsiaTheme="minorEastAsia"/>
        </w:rPr>
        <w:t xml:space="preserve">  </w:t>
      </w:r>
    </w:p>
    <w:p w14:paraId="190F8B05" w14:textId="77777777" w:rsidR="007D5B08" w:rsidRDefault="007D5B08" w:rsidP="05AB2CCA">
      <w:pPr>
        <w:rPr>
          <w:rFonts w:eastAsiaTheme="minorEastAsia"/>
          <w:b/>
          <w:bCs/>
        </w:rPr>
      </w:pPr>
    </w:p>
    <w:p w14:paraId="2727DB06" w14:textId="1505C2D1" w:rsidR="00CC1480" w:rsidRPr="00CC1480" w:rsidRDefault="0091308A" w:rsidP="05AB2CCA">
      <w:pPr>
        <w:rPr>
          <w:rFonts w:eastAsiaTheme="minorEastAsia"/>
          <w:b/>
          <w:bCs/>
        </w:rPr>
      </w:pPr>
      <w:r w:rsidRPr="05AB2CCA">
        <w:rPr>
          <w:rFonts w:eastAsiaTheme="minorEastAsia"/>
          <w:b/>
          <w:bCs/>
        </w:rPr>
        <w:t xml:space="preserve">Safeguarding Adults and Children  </w:t>
      </w:r>
    </w:p>
    <w:p w14:paraId="3F0A3BD6" w14:textId="3A667F8E" w:rsidR="0091308A" w:rsidRDefault="00CC1480" w:rsidP="05AB2CCA">
      <w:pPr>
        <w:rPr>
          <w:rFonts w:eastAsiaTheme="minorEastAsia"/>
        </w:rPr>
      </w:pPr>
      <w:r w:rsidRPr="05AB2CCA">
        <w:rPr>
          <w:rFonts w:eastAsiaTheme="minorEastAsia"/>
        </w:rPr>
        <w:t>OHP</w:t>
      </w:r>
      <w:r w:rsidR="0091308A" w:rsidRPr="05AB2CCA">
        <w:rPr>
          <w:rFonts w:eastAsiaTheme="minorEastAsia"/>
        </w:rPr>
        <w:t xml:space="preserve"> is committed to ensuring adults and children are protected and come to no harm from abuse.  All employees have a responsibility to be aware of national and local policies, their individual responsibilities with regards to the protection and safeguarding of both adults and </w:t>
      </w:r>
      <w:r w:rsidR="007543A8" w:rsidRPr="05AB2CCA">
        <w:rPr>
          <w:rFonts w:eastAsiaTheme="minorEastAsia"/>
        </w:rPr>
        <w:t>children and</w:t>
      </w:r>
      <w:r w:rsidR="0091308A" w:rsidRPr="05AB2CCA">
        <w:rPr>
          <w:rFonts w:eastAsiaTheme="minorEastAsia"/>
        </w:rPr>
        <w:t xml:space="preserve"> must </w:t>
      </w:r>
      <w:r w:rsidR="007543A8" w:rsidRPr="05AB2CCA">
        <w:rPr>
          <w:rFonts w:eastAsiaTheme="minorEastAsia"/>
        </w:rPr>
        <w:t>always adhere to them</w:t>
      </w:r>
      <w:r w:rsidR="0091308A" w:rsidRPr="05AB2CCA">
        <w:rPr>
          <w:rFonts w:eastAsiaTheme="minorEastAsia"/>
        </w:rPr>
        <w:t xml:space="preserve">. </w:t>
      </w:r>
    </w:p>
    <w:p w14:paraId="4989BCCC" w14:textId="77777777" w:rsidR="007D5B08" w:rsidRDefault="007D5B08" w:rsidP="05AB2CCA">
      <w:pPr>
        <w:rPr>
          <w:rFonts w:eastAsiaTheme="minorEastAsia"/>
          <w:b/>
          <w:bCs/>
        </w:rPr>
      </w:pPr>
    </w:p>
    <w:p w14:paraId="06A66599" w14:textId="0454F00C" w:rsidR="0091308A" w:rsidRPr="00CC1480" w:rsidRDefault="0091308A" w:rsidP="05AB2CCA">
      <w:pPr>
        <w:rPr>
          <w:rFonts w:eastAsiaTheme="minorEastAsia"/>
          <w:b/>
          <w:bCs/>
        </w:rPr>
      </w:pPr>
      <w:r w:rsidRPr="05AB2CCA">
        <w:rPr>
          <w:rFonts w:eastAsiaTheme="minorEastAsia"/>
          <w:b/>
          <w:bCs/>
        </w:rPr>
        <w:t xml:space="preserve">Organisational Change </w:t>
      </w:r>
    </w:p>
    <w:p w14:paraId="389464CA" w14:textId="153798AF" w:rsidR="0091308A" w:rsidRDefault="0091308A" w:rsidP="05AB2CCA">
      <w:pPr>
        <w:rPr>
          <w:rFonts w:eastAsiaTheme="minorEastAsia"/>
        </w:rPr>
      </w:pPr>
      <w:r w:rsidRPr="05AB2CCA">
        <w:rPr>
          <w:rFonts w:eastAsiaTheme="minorEastAsia"/>
        </w:rPr>
        <w:t xml:space="preserve"> As services develop and change, the post holder may be required to undertake other r</w:t>
      </w:r>
      <w:r w:rsidR="00CC1480" w:rsidRPr="05AB2CCA">
        <w:rPr>
          <w:rFonts w:eastAsiaTheme="minorEastAsia"/>
        </w:rPr>
        <w:t>esponsibilities within OHP</w:t>
      </w:r>
      <w:r w:rsidRPr="05AB2CCA">
        <w:rPr>
          <w:rFonts w:eastAsiaTheme="minorEastAsia"/>
        </w:rPr>
        <w:t xml:space="preserve">. </w:t>
      </w:r>
    </w:p>
    <w:p w14:paraId="1E0028FC" w14:textId="77777777" w:rsidR="007D5B08" w:rsidRDefault="007D5B08" w:rsidP="05AB2CCA">
      <w:pPr>
        <w:rPr>
          <w:rFonts w:eastAsiaTheme="minorEastAsia"/>
        </w:rPr>
      </w:pPr>
    </w:p>
    <w:p w14:paraId="28E1A858" w14:textId="441CC00A" w:rsidR="0091308A" w:rsidRPr="00CC1480" w:rsidRDefault="0091308A" w:rsidP="05AB2CCA">
      <w:pPr>
        <w:rPr>
          <w:rFonts w:eastAsiaTheme="minorEastAsia"/>
          <w:b/>
          <w:bCs/>
        </w:rPr>
      </w:pPr>
      <w:r w:rsidRPr="05AB2CCA">
        <w:rPr>
          <w:rFonts w:eastAsiaTheme="minorEastAsia"/>
        </w:rPr>
        <w:t xml:space="preserve"> </w:t>
      </w:r>
      <w:r w:rsidRPr="05AB2CCA">
        <w:rPr>
          <w:rFonts w:eastAsiaTheme="minorEastAsia"/>
          <w:b/>
          <w:bCs/>
        </w:rPr>
        <w:t xml:space="preserve">Review: </w:t>
      </w:r>
    </w:p>
    <w:p w14:paraId="7404073D" w14:textId="77777777" w:rsidR="0091308A" w:rsidRDefault="0091308A" w:rsidP="05AB2CCA">
      <w:pPr>
        <w:rPr>
          <w:rFonts w:eastAsiaTheme="minorEastAsia"/>
        </w:rPr>
      </w:pPr>
      <w:r w:rsidRPr="05AB2CCA">
        <w:rPr>
          <w:rFonts w:eastAsiaTheme="minorEastAsia"/>
        </w:rPr>
        <w:t xml:space="preserve">This job description is an outline, which reflects the present requirements of the post and is not intended to be an inflexible or finite list of duties and responsibilities.  As these duties and responsibilities change and develop the job description will be amended from time to time in consultation with the post holder. </w:t>
      </w:r>
    </w:p>
    <w:p w14:paraId="5B5ED3F8" w14:textId="77777777" w:rsidR="007D5B08" w:rsidRDefault="007D5B08">
      <w:pPr>
        <w:rPr>
          <w:b/>
        </w:rPr>
      </w:pPr>
      <w:r>
        <w:rPr>
          <w:b/>
        </w:rPr>
        <w:br w:type="page"/>
      </w:r>
    </w:p>
    <w:p w14:paraId="5996B61B" w14:textId="10E925E1" w:rsidR="000E0864" w:rsidRDefault="00A765BA" w:rsidP="000E0864">
      <w:pPr>
        <w:rPr>
          <w:b/>
        </w:rPr>
      </w:pPr>
      <w:r>
        <w:rPr>
          <w:b/>
        </w:rPr>
        <w:lastRenderedPageBreak/>
        <w:t>P</w:t>
      </w:r>
      <w:r w:rsidR="003A0451">
        <w:rPr>
          <w:b/>
        </w:rPr>
        <w:t xml:space="preserve">erson Specification </w:t>
      </w:r>
    </w:p>
    <w:p w14:paraId="798E9890" w14:textId="77777777" w:rsidR="00B964E7" w:rsidRDefault="00B964E7" w:rsidP="000E0864">
      <w:pPr>
        <w:rPr>
          <w:b/>
        </w:rPr>
      </w:pPr>
    </w:p>
    <w:tbl>
      <w:tblPr>
        <w:tblStyle w:val="TableGrid"/>
        <w:tblW w:w="9923" w:type="dxa"/>
        <w:tblInd w:w="-5" w:type="dxa"/>
        <w:tblLook w:val="04A0" w:firstRow="1" w:lastRow="0" w:firstColumn="1" w:lastColumn="0" w:noHBand="0" w:noVBand="1"/>
      </w:tblPr>
      <w:tblGrid>
        <w:gridCol w:w="2127"/>
        <w:gridCol w:w="4136"/>
        <w:gridCol w:w="3660"/>
      </w:tblGrid>
      <w:tr w:rsidR="003254BD" w14:paraId="0EDFEC0A" w14:textId="77777777" w:rsidTr="00B964E7">
        <w:trPr>
          <w:trHeight w:val="648"/>
        </w:trPr>
        <w:tc>
          <w:tcPr>
            <w:tcW w:w="2127" w:type="dxa"/>
          </w:tcPr>
          <w:p w14:paraId="05D508E5" w14:textId="77777777" w:rsidR="003254BD" w:rsidRPr="003254BD" w:rsidRDefault="003254BD" w:rsidP="000E0864">
            <w:pPr>
              <w:pStyle w:val="ListParagraph"/>
              <w:ind w:left="0"/>
              <w:rPr>
                <w:b/>
              </w:rPr>
            </w:pPr>
            <w:r w:rsidRPr="003254BD">
              <w:rPr>
                <w:b/>
              </w:rPr>
              <w:t>Criteria</w:t>
            </w:r>
          </w:p>
        </w:tc>
        <w:tc>
          <w:tcPr>
            <w:tcW w:w="4136" w:type="dxa"/>
          </w:tcPr>
          <w:p w14:paraId="58C2FFEC" w14:textId="77777777" w:rsidR="003254BD" w:rsidRPr="003254BD" w:rsidRDefault="003254BD" w:rsidP="000E0864">
            <w:pPr>
              <w:pStyle w:val="ListParagraph"/>
              <w:ind w:left="0"/>
              <w:rPr>
                <w:b/>
              </w:rPr>
            </w:pPr>
            <w:r w:rsidRPr="003254BD">
              <w:rPr>
                <w:b/>
              </w:rPr>
              <w:t>Essential</w:t>
            </w:r>
          </w:p>
        </w:tc>
        <w:tc>
          <w:tcPr>
            <w:tcW w:w="3660" w:type="dxa"/>
          </w:tcPr>
          <w:p w14:paraId="4BE0EC8E" w14:textId="77777777" w:rsidR="003254BD" w:rsidRPr="003254BD" w:rsidRDefault="003254BD" w:rsidP="000E0864">
            <w:pPr>
              <w:pStyle w:val="ListParagraph"/>
              <w:ind w:left="0"/>
              <w:rPr>
                <w:b/>
              </w:rPr>
            </w:pPr>
            <w:r w:rsidRPr="003254BD">
              <w:rPr>
                <w:b/>
              </w:rPr>
              <w:t>Desirable</w:t>
            </w:r>
          </w:p>
        </w:tc>
      </w:tr>
      <w:tr w:rsidR="003254BD" w14:paraId="3C1944BF" w14:textId="77777777" w:rsidTr="00B964E7">
        <w:tc>
          <w:tcPr>
            <w:tcW w:w="2127" w:type="dxa"/>
          </w:tcPr>
          <w:p w14:paraId="3F6EF70D" w14:textId="77777777" w:rsidR="003254BD" w:rsidRPr="003254BD" w:rsidRDefault="003254BD" w:rsidP="000E0864">
            <w:pPr>
              <w:pStyle w:val="ListParagraph"/>
              <w:ind w:left="0"/>
              <w:rPr>
                <w:b/>
              </w:rPr>
            </w:pPr>
            <w:bookmarkStart w:id="0" w:name="_Hlk528836864"/>
            <w:r w:rsidRPr="003254BD">
              <w:rPr>
                <w:b/>
              </w:rPr>
              <w:t>Qualifications</w:t>
            </w:r>
          </w:p>
        </w:tc>
        <w:tc>
          <w:tcPr>
            <w:tcW w:w="4136" w:type="dxa"/>
          </w:tcPr>
          <w:p w14:paraId="71F6B853" w14:textId="77777777" w:rsidR="00130A53" w:rsidRDefault="00130A53" w:rsidP="000E0864">
            <w:pPr>
              <w:pStyle w:val="ListParagraph"/>
              <w:ind w:left="0"/>
            </w:pPr>
            <w:r>
              <w:t>Good standard of education (including English and Maths GCSE/O levels at grade A-C or equivalent</w:t>
            </w:r>
          </w:p>
          <w:p w14:paraId="223EC01E" w14:textId="77777777" w:rsidR="00130A53" w:rsidRDefault="00130A53" w:rsidP="000E0864">
            <w:pPr>
              <w:pStyle w:val="ListParagraph"/>
              <w:ind w:left="0"/>
            </w:pPr>
          </w:p>
          <w:p w14:paraId="56977271" w14:textId="62A8C799" w:rsidR="003A0451" w:rsidRDefault="003A0451" w:rsidP="00130A53">
            <w:pPr>
              <w:pStyle w:val="ListParagraph"/>
              <w:ind w:left="0"/>
            </w:pPr>
          </w:p>
        </w:tc>
        <w:tc>
          <w:tcPr>
            <w:tcW w:w="3660" w:type="dxa"/>
          </w:tcPr>
          <w:p w14:paraId="5E99962B" w14:textId="77777777" w:rsidR="00130A53" w:rsidRDefault="00130A53" w:rsidP="00130A53">
            <w:pPr>
              <w:pStyle w:val="ListParagraph"/>
              <w:ind w:left="0"/>
            </w:pPr>
            <w:r>
              <w:t xml:space="preserve">A level or equivalent  </w:t>
            </w:r>
          </w:p>
          <w:p w14:paraId="1E3DCF1B" w14:textId="77777777" w:rsidR="00130A53" w:rsidRDefault="00130A53" w:rsidP="00130A53">
            <w:pPr>
              <w:pStyle w:val="ListParagraph"/>
              <w:ind w:left="0"/>
            </w:pPr>
          </w:p>
          <w:p w14:paraId="4522EB54" w14:textId="77777777" w:rsidR="00130A53" w:rsidRDefault="00130A53" w:rsidP="00130A53">
            <w:pPr>
              <w:pStyle w:val="ListParagraph"/>
              <w:ind w:left="0"/>
            </w:pPr>
            <w:r>
              <w:t>Office based qualifications i.e., NVQs</w:t>
            </w:r>
          </w:p>
          <w:p w14:paraId="3E8584D2" w14:textId="77777777" w:rsidR="003254BD" w:rsidRDefault="003254BD" w:rsidP="000C62C2">
            <w:pPr>
              <w:pStyle w:val="ListParagraph"/>
              <w:ind w:left="0"/>
            </w:pPr>
          </w:p>
          <w:p w14:paraId="1D1DDD50" w14:textId="77777777" w:rsidR="00130A53" w:rsidRDefault="00130A53" w:rsidP="000C62C2">
            <w:pPr>
              <w:pStyle w:val="ListParagraph"/>
              <w:ind w:left="0"/>
            </w:pPr>
            <w:r>
              <w:t>IT Qualifications</w:t>
            </w:r>
          </w:p>
          <w:p w14:paraId="0B0E3BD0" w14:textId="00D9CF27" w:rsidR="00130A53" w:rsidRDefault="00130A53" w:rsidP="000C62C2">
            <w:pPr>
              <w:pStyle w:val="ListParagraph"/>
              <w:ind w:left="0"/>
            </w:pPr>
          </w:p>
        </w:tc>
      </w:tr>
      <w:tr w:rsidR="003254BD" w14:paraId="57288DE2" w14:textId="77777777" w:rsidTr="00B964E7">
        <w:tc>
          <w:tcPr>
            <w:tcW w:w="2127" w:type="dxa"/>
          </w:tcPr>
          <w:p w14:paraId="195C23F1" w14:textId="77777777" w:rsidR="003254BD" w:rsidRPr="003254BD" w:rsidRDefault="003254BD" w:rsidP="000E0864">
            <w:pPr>
              <w:pStyle w:val="ListParagraph"/>
              <w:ind w:left="0"/>
              <w:rPr>
                <w:b/>
              </w:rPr>
            </w:pPr>
            <w:r w:rsidRPr="003254BD">
              <w:rPr>
                <w:b/>
              </w:rPr>
              <w:t>Experience</w:t>
            </w:r>
          </w:p>
        </w:tc>
        <w:tc>
          <w:tcPr>
            <w:tcW w:w="4136" w:type="dxa"/>
          </w:tcPr>
          <w:p w14:paraId="0ECB4769" w14:textId="100E5C2F" w:rsidR="00130A53" w:rsidRDefault="7D6953DA" w:rsidP="00130A53">
            <w:r>
              <w:t xml:space="preserve">Experience of working </w:t>
            </w:r>
            <w:r w:rsidR="00130A53">
              <w:t>in a busy office environment and providing administrative support</w:t>
            </w:r>
          </w:p>
          <w:p w14:paraId="7B5C3871" w14:textId="77777777" w:rsidR="003D5304" w:rsidRDefault="003D5304" w:rsidP="00130A53"/>
          <w:p w14:paraId="1D2531E6" w14:textId="2B0DDC2A" w:rsidR="003D5304" w:rsidRDefault="003D5304" w:rsidP="00130A53">
            <w:r>
              <w:t>Experience of working in a customer facing role</w:t>
            </w:r>
          </w:p>
          <w:p w14:paraId="5896A4CF" w14:textId="77777777" w:rsidR="00130A53" w:rsidRDefault="00130A53" w:rsidP="00130A53"/>
          <w:p w14:paraId="60F11582" w14:textId="6B6CD870" w:rsidR="003254BD" w:rsidRDefault="7D6953DA" w:rsidP="00130A53">
            <w:r>
              <w:t xml:space="preserve">Experience of managing office systems </w:t>
            </w:r>
          </w:p>
          <w:p w14:paraId="1C908680" w14:textId="1236B4AB" w:rsidR="003254BD" w:rsidRDefault="003254BD" w:rsidP="003254BD">
            <w:pPr>
              <w:pStyle w:val="ListParagraph"/>
            </w:pPr>
          </w:p>
          <w:p w14:paraId="6DA029C1" w14:textId="3AFB3A70" w:rsidR="003254BD" w:rsidRDefault="7D6953DA" w:rsidP="00130A53">
            <w:r>
              <w:t>Experience of managing and organising meetings</w:t>
            </w:r>
            <w:r w:rsidR="00896D5D">
              <w:t xml:space="preserve"> – both face 2 face and virtual </w:t>
            </w:r>
            <w:r>
              <w:t xml:space="preserve"> </w:t>
            </w:r>
          </w:p>
          <w:p w14:paraId="38CD876D" w14:textId="77777777" w:rsidR="00D474BF" w:rsidRDefault="00D474BF" w:rsidP="003254BD">
            <w:pPr>
              <w:pStyle w:val="ListParagraph"/>
            </w:pPr>
          </w:p>
          <w:p w14:paraId="68F25D00" w14:textId="3FC11F65" w:rsidR="00896D5D" w:rsidRDefault="00130A53" w:rsidP="00130A53">
            <w:r>
              <w:t xml:space="preserve">Experience of </w:t>
            </w:r>
            <w:r w:rsidR="00896D5D">
              <w:t xml:space="preserve">organising </w:t>
            </w:r>
            <w:r>
              <w:t>events</w:t>
            </w:r>
            <w:r w:rsidR="00896D5D">
              <w:t xml:space="preserve"> </w:t>
            </w:r>
          </w:p>
          <w:p w14:paraId="6E245B4E" w14:textId="77777777" w:rsidR="00130A53" w:rsidRDefault="00130A53" w:rsidP="00130A53"/>
          <w:p w14:paraId="59AD217F" w14:textId="256E25F0" w:rsidR="00D474BF" w:rsidRDefault="00130A53" w:rsidP="00130A53">
            <w:r>
              <w:t>Experience of taking minutes and preparing board papers</w:t>
            </w:r>
          </w:p>
          <w:p w14:paraId="2E8EDE0F" w14:textId="7DB9AE54" w:rsidR="003254BD" w:rsidRDefault="003254BD" w:rsidP="00114105">
            <w:pPr>
              <w:pStyle w:val="ListParagraph"/>
            </w:pPr>
          </w:p>
        </w:tc>
        <w:tc>
          <w:tcPr>
            <w:tcW w:w="3660" w:type="dxa"/>
          </w:tcPr>
          <w:p w14:paraId="2F3376C9" w14:textId="46D15BBD" w:rsidR="00130A53" w:rsidRDefault="00130A53" w:rsidP="00130A53">
            <w:r>
              <w:t>Experience of</w:t>
            </w:r>
            <w:r w:rsidR="003D5304">
              <w:t xml:space="preserve"> creating and </w:t>
            </w:r>
            <w:r>
              <w:t>updating</w:t>
            </w:r>
            <w:r w:rsidR="003D5304">
              <w:t xml:space="preserve"> reports</w:t>
            </w:r>
          </w:p>
          <w:p w14:paraId="17C699A8" w14:textId="77777777" w:rsidR="003D5304" w:rsidRDefault="003D5304" w:rsidP="00130A53"/>
          <w:p w14:paraId="070BB927" w14:textId="06A29E47" w:rsidR="003D5304" w:rsidRDefault="003D5304" w:rsidP="00130A53">
            <w:r>
              <w:t>Experience of updating websites</w:t>
            </w:r>
          </w:p>
          <w:p w14:paraId="24ADF4DD" w14:textId="77777777" w:rsidR="003D5304" w:rsidRDefault="003D5304" w:rsidP="00130A53"/>
          <w:p w14:paraId="11A99C2E" w14:textId="7043A2F5" w:rsidR="003D5304" w:rsidRDefault="003D5304" w:rsidP="00130A53">
            <w:r>
              <w:t>Experience of using databases</w:t>
            </w:r>
          </w:p>
          <w:p w14:paraId="2214D583" w14:textId="77777777" w:rsidR="003D5304" w:rsidRDefault="003D5304" w:rsidP="00130A53"/>
          <w:p w14:paraId="4752EC9A" w14:textId="77777777" w:rsidR="003D5304" w:rsidRDefault="003D5304" w:rsidP="003D5304">
            <w:r>
              <w:t>Experience of recruitment processes</w:t>
            </w:r>
          </w:p>
          <w:p w14:paraId="684AAB33" w14:textId="77777777" w:rsidR="0071780E" w:rsidRDefault="0071780E" w:rsidP="003D5304"/>
          <w:p w14:paraId="169294A1" w14:textId="105CADD9" w:rsidR="0071780E" w:rsidRDefault="0071780E" w:rsidP="003D5304">
            <w:r>
              <w:t>Experience of primary care</w:t>
            </w:r>
          </w:p>
          <w:p w14:paraId="042CBBC4" w14:textId="77777777" w:rsidR="003254BD" w:rsidRDefault="003254BD" w:rsidP="00896D5D"/>
          <w:p w14:paraId="39E9BDF1" w14:textId="77777777" w:rsidR="003D5304" w:rsidRDefault="003D5304" w:rsidP="0071780E"/>
        </w:tc>
      </w:tr>
      <w:tr w:rsidR="003254BD" w14:paraId="191DE99F" w14:textId="77777777" w:rsidTr="00B964E7">
        <w:tc>
          <w:tcPr>
            <w:tcW w:w="2127" w:type="dxa"/>
          </w:tcPr>
          <w:p w14:paraId="711233A3" w14:textId="7CC3D559" w:rsidR="003254BD" w:rsidRPr="003254BD" w:rsidRDefault="0071780E" w:rsidP="000E0864">
            <w:pPr>
              <w:pStyle w:val="ListParagraph"/>
              <w:ind w:left="0"/>
              <w:rPr>
                <w:b/>
              </w:rPr>
            </w:pPr>
            <w:r>
              <w:rPr>
                <w:b/>
              </w:rPr>
              <w:t xml:space="preserve">Knowledge &amp; </w:t>
            </w:r>
            <w:r w:rsidR="003254BD" w:rsidRPr="003254BD">
              <w:rPr>
                <w:b/>
              </w:rPr>
              <w:t>Skills</w:t>
            </w:r>
          </w:p>
        </w:tc>
        <w:tc>
          <w:tcPr>
            <w:tcW w:w="4136" w:type="dxa"/>
          </w:tcPr>
          <w:p w14:paraId="219A4478" w14:textId="4C40AFE4" w:rsidR="003D5304" w:rsidRDefault="003D5304" w:rsidP="003D5304">
            <w:r>
              <w:t xml:space="preserve">Excellent IT skills </w:t>
            </w:r>
          </w:p>
          <w:p w14:paraId="2CE1EFFE" w14:textId="142C1E53" w:rsidR="003254BD" w:rsidRDefault="003254BD" w:rsidP="0071780E"/>
          <w:p w14:paraId="211B4413" w14:textId="531498D9" w:rsidR="003254BD" w:rsidRDefault="41B6C389" w:rsidP="003D5304">
            <w:r>
              <w:t xml:space="preserve">Excellent interpersonal </w:t>
            </w:r>
            <w:r w:rsidR="007543A8">
              <w:t>skills</w:t>
            </w:r>
            <w:r>
              <w:t xml:space="preserve"> </w:t>
            </w:r>
          </w:p>
          <w:p w14:paraId="5B8564FB" w14:textId="77777777" w:rsidR="00B27A07" w:rsidRDefault="00B27A07" w:rsidP="003254BD">
            <w:pPr>
              <w:pStyle w:val="ListParagraph"/>
            </w:pPr>
          </w:p>
          <w:p w14:paraId="6F3758D8" w14:textId="06F72A0B" w:rsidR="00B27A07" w:rsidRDefault="00C37692" w:rsidP="003D5304">
            <w:r>
              <w:t>Ability to w</w:t>
            </w:r>
            <w:r w:rsidR="00B27A07">
              <w:t xml:space="preserve">ork on own initiative </w:t>
            </w:r>
          </w:p>
          <w:p w14:paraId="57A75D42" w14:textId="77777777" w:rsidR="0071780E" w:rsidRDefault="0071780E" w:rsidP="003D5304"/>
          <w:p w14:paraId="22538B29" w14:textId="77777777" w:rsidR="0071780E" w:rsidRDefault="0071780E" w:rsidP="0071780E">
            <w:r>
              <w:t>A full understanding of the need for strict confidentiality</w:t>
            </w:r>
          </w:p>
          <w:p w14:paraId="6A770772" w14:textId="77777777" w:rsidR="003254BD" w:rsidRDefault="003254BD" w:rsidP="000E0864">
            <w:pPr>
              <w:pStyle w:val="ListParagraph"/>
              <w:ind w:left="0"/>
            </w:pPr>
          </w:p>
        </w:tc>
        <w:tc>
          <w:tcPr>
            <w:tcW w:w="3660" w:type="dxa"/>
          </w:tcPr>
          <w:p w14:paraId="1834595B" w14:textId="77777777" w:rsidR="0071780E" w:rsidRDefault="0071780E" w:rsidP="0071780E">
            <w:r>
              <w:t xml:space="preserve">Knowledge and experience of WordPress </w:t>
            </w:r>
          </w:p>
          <w:p w14:paraId="2B54BC9F" w14:textId="77777777" w:rsidR="0071780E" w:rsidRDefault="0071780E" w:rsidP="0071780E">
            <w:pPr>
              <w:pStyle w:val="ListParagraph"/>
            </w:pPr>
          </w:p>
          <w:p w14:paraId="6CD4DAF4" w14:textId="77777777" w:rsidR="0071780E" w:rsidRDefault="0071780E" w:rsidP="0071780E">
            <w:r>
              <w:t>Knowledge and experience of mail chimp/SWAY</w:t>
            </w:r>
          </w:p>
          <w:p w14:paraId="0991DF86" w14:textId="77777777" w:rsidR="0071780E" w:rsidRDefault="0071780E" w:rsidP="0071780E"/>
          <w:p w14:paraId="736587F6" w14:textId="4043F681" w:rsidR="003254BD" w:rsidRDefault="003254BD" w:rsidP="0071780E"/>
        </w:tc>
      </w:tr>
      <w:tr w:rsidR="003D5304" w14:paraId="6020BB50" w14:textId="77777777" w:rsidTr="00B964E7">
        <w:tc>
          <w:tcPr>
            <w:tcW w:w="2127" w:type="dxa"/>
          </w:tcPr>
          <w:p w14:paraId="4DC908EC" w14:textId="48113946" w:rsidR="003D5304" w:rsidRDefault="003D5304" w:rsidP="000E0864">
            <w:pPr>
              <w:pStyle w:val="ListParagraph"/>
              <w:ind w:left="0"/>
              <w:rPr>
                <w:b/>
              </w:rPr>
            </w:pPr>
            <w:r>
              <w:rPr>
                <w:b/>
              </w:rPr>
              <w:t>Qualities &amp; Attributes</w:t>
            </w:r>
          </w:p>
          <w:p w14:paraId="1B75E638" w14:textId="77777777" w:rsidR="003D5304" w:rsidRDefault="003D5304" w:rsidP="000E0864">
            <w:pPr>
              <w:pStyle w:val="ListParagraph"/>
              <w:ind w:left="0"/>
              <w:rPr>
                <w:b/>
              </w:rPr>
            </w:pPr>
          </w:p>
          <w:p w14:paraId="22B0B763" w14:textId="77777777" w:rsidR="003D5304" w:rsidRPr="003254BD" w:rsidRDefault="003D5304" w:rsidP="000E0864">
            <w:pPr>
              <w:pStyle w:val="ListParagraph"/>
              <w:ind w:left="0"/>
              <w:rPr>
                <w:b/>
              </w:rPr>
            </w:pPr>
          </w:p>
        </w:tc>
        <w:tc>
          <w:tcPr>
            <w:tcW w:w="4136" w:type="dxa"/>
          </w:tcPr>
          <w:p w14:paraId="3101C570" w14:textId="2305508B" w:rsidR="0071780E" w:rsidRDefault="0071780E" w:rsidP="0071780E">
            <w:r>
              <w:t>Ability to work under pressure and manage a diverse workload</w:t>
            </w:r>
          </w:p>
          <w:p w14:paraId="722F5F65" w14:textId="77777777" w:rsidR="0071780E" w:rsidRDefault="0071780E" w:rsidP="0071780E"/>
          <w:p w14:paraId="7D63837B" w14:textId="4963C161" w:rsidR="0071780E" w:rsidRDefault="0071780E" w:rsidP="003D5304">
            <w:r>
              <w:t>Organised and able to prioritise workload</w:t>
            </w:r>
          </w:p>
          <w:p w14:paraId="4B1F32EF" w14:textId="77777777" w:rsidR="0071780E" w:rsidRDefault="0071780E" w:rsidP="003D5304"/>
          <w:p w14:paraId="7106643D" w14:textId="6DB7FEEA" w:rsidR="003D5304" w:rsidRDefault="003D5304" w:rsidP="003D5304">
            <w:r>
              <w:t>Good team player</w:t>
            </w:r>
          </w:p>
          <w:p w14:paraId="02019B49" w14:textId="77777777" w:rsidR="003D5304" w:rsidRDefault="003D5304" w:rsidP="003D5304"/>
          <w:p w14:paraId="5A5FACD2" w14:textId="336A938E" w:rsidR="003D5304" w:rsidRDefault="003D5304" w:rsidP="003D5304">
            <w:r>
              <w:t xml:space="preserve">Ability to communicate well with </w:t>
            </w:r>
            <w:r w:rsidR="0071780E">
              <w:t>a variety of people on the phone and face to face</w:t>
            </w:r>
          </w:p>
          <w:p w14:paraId="40EB574A" w14:textId="77777777" w:rsidR="0071780E" w:rsidRDefault="0071780E" w:rsidP="003D5304"/>
          <w:p w14:paraId="5B8F1056" w14:textId="77777777" w:rsidR="0071780E" w:rsidRDefault="0071780E" w:rsidP="003D5304">
            <w:r>
              <w:t xml:space="preserve">Flexibility in relation to daily routine </w:t>
            </w:r>
          </w:p>
          <w:p w14:paraId="7078081C" w14:textId="74FBE6A7" w:rsidR="003D5304" w:rsidRDefault="003D5304" w:rsidP="0071780E"/>
        </w:tc>
        <w:tc>
          <w:tcPr>
            <w:tcW w:w="3660" w:type="dxa"/>
          </w:tcPr>
          <w:p w14:paraId="47DC0E63" w14:textId="77777777" w:rsidR="003D5304" w:rsidRDefault="003D5304" w:rsidP="000E0864">
            <w:pPr>
              <w:pStyle w:val="ListParagraph"/>
              <w:ind w:left="0"/>
            </w:pPr>
          </w:p>
        </w:tc>
      </w:tr>
      <w:bookmarkEnd w:id="0"/>
    </w:tbl>
    <w:p w14:paraId="2B9838FA" w14:textId="77777777" w:rsidR="000E0864" w:rsidRDefault="000E0864" w:rsidP="00B964E7"/>
    <w:sectPr w:rsidR="000E0864" w:rsidSect="00927994">
      <w:headerReference w:type="default" r:id="rId11"/>
      <w:headerReference w:type="first" r:id="rId12"/>
      <w:pgSz w:w="11906" w:h="16838"/>
      <w:pgMar w:top="1440" w:right="991"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6B9F" w14:textId="77777777" w:rsidR="00927994" w:rsidRDefault="00927994" w:rsidP="00B964E7">
      <w:pPr>
        <w:spacing w:after="0" w:line="240" w:lineRule="auto"/>
      </w:pPr>
      <w:r>
        <w:separator/>
      </w:r>
    </w:p>
  </w:endnote>
  <w:endnote w:type="continuationSeparator" w:id="0">
    <w:p w14:paraId="5F9ABE75" w14:textId="77777777" w:rsidR="00927994" w:rsidRDefault="00927994" w:rsidP="00B9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56DD" w14:textId="77777777" w:rsidR="00927994" w:rsidRDefault="00927994" w:rsidP="00B964E7">
      <w:pPr>
        <w:spacing w:after="0" w:line="240" w:lineRule="auto"/>
      </w:pPr>
      <w:r>
        <w:separator/>
      </w:r>
    </w:p>
  </w:footnote>
  <w:footnote w:type="continuationSeparator" w:id="0">
    <w:p w14:paraId="7242D7EF" w14:textId="77777777" w:rsidR="00927994" w:rsidRDefault="00927994" w:rsidP="00B96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B9C0" w14:textId="102B3646" w:rsidR="00B964E7" w:rsidRDefault="00B964E7" w:rsidP="00B964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F0A1" w14:textId="64CDE6A8" w:rsidR="00B964E7" w:rsidRDefault="00B964E7" w:rsidP="00B964E7">
    <w:pPr>
      <w:pStyle w:val="Header"/>
      <w:jc w:val="center"/>
    </w:pPr>
    <w:r>
      <w:rPr>
        <w:noProof/>
      </w:rPr>
      <w:drawing>
        <wp:inline distT="0" distB="0" distL="0" distR="0" wp14:anchorId="4A16A2F5" wp14:editId="6176685E">
          <wp:extent cx="5201084" cy="1066800"/>
          <wp:effectExtent l="0" t="0" r="0" b="0"/>
          <wp:docPr id="1907607721" name="Picture 1907607721" descr="C:\Users\lesleyevans\OneDrive\OHPGEN\ADMIN\TEMPLATES\logos april 2017\OHP logos\OHP-Master-logo-strapline\OHP-Master-logo-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201084" cy="10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4E4F"/>
    <w:multiLevelType w:val="hybridMultilevel"/>
    <w:tmpl w:val="A408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72F22"/>
    <w:multiLevelType w:val="hybridMultilevel"/>
    <w:tmpl w:val="B866C4D2"/>
    <w:lvl w:ilvl="0" w:tplc="3FC028FE">
      <w:start w:val="1"/>
      <w:numFmt w:val="bullet"/>
      <w:lvlText w:val=""/>
      <w:lvlJc w:val="left"/>
      <w:pPr>
        <w:ind w:left="720" w:hanging="360"/>
      </w:pPr>
      <w:rPr>
        <w:rFonts w:ascii="Symbol" w:hAnsi="Symbol" w:hint="default"/>
      </w:rPr>
    </w:lvl>
    <w:lvl w:ilvl="1" w:tplc="DBDE858C">
      <w:start w:val="1"/>
      <w:numFmt w:val="bullet"/>
      <w:lvlText w:val="o"/>
      <w:lvlJc w:val="left"/>
      <w:pPr>
        <w:ind w:left="1440" w:hanging="360"/>
      </w:pPr>
      <w:rPr>
        <w:rFonts w:ascii="Courier New" w:hAnsi="Courier New" w:hint="default"/>
      </w:rPr>
    </w:lvl>
    <w:lvl w:ilvl="2" w:tplc="B484B6C0">
      <w:start w:val="1"/>
      <w:numFmt w:val="bullet"/>
      <w:lvlText w:val=""/>
      <w:lvlJc w:val="left"/>
      <w:pPr>
        <w:ind w:left="2160" w:hanging="360"/>
      </w:pPr>
      <w:rPr>
        <w:rFonts w:ascii="Wingdings" w:hAnsi="Wingdings" w:hint="default"/>
      </w:rPr>
    </w:lvl>
    <w:lvl w:ilvl="3" w:tplc="69C66126">
      <w:start w:val="1"/>
      <w:numFmt w:val="bullet"/>
      <w:lvlText w:val=""/>
      <w:lvlJc w:val="left"/>
      <w:pPr>
        <w:ind w:left="2880" w:hanging="360"/>
      </w:pPr>
      <w:rPr>
        <w:rFonts w:ascii="Symbol" w:hAnsi="Symbol" w:hint="default"/>
      </w:rPr>
    </w:lvl>
    <w:lvl w:ilvl="4" w:tplc="570A8A94">
      <w:start w:val="1"/>
      <w:numFmt w:val="bullet"/>
      <w:lvlText w:val="o"/>
      <w:lvlJc w:val="left"/>
      <w:pPr>
        <w:ind w:left="3600" w:hanging="360"/>
      </w:pPr>
      <w:rPr>
        <w:rFonts w:ascii="Courier New" w:hAnsi="Courier New" w:hint="default"/>
      </w:rPr>
    </w:lvl>
    <w:lvl w:ilvl="5" w:tplc="ED6602C0">
      <w:start w:val="1"/>
      <w:numFmt w:val="bullet"/>
      <w:lvlText w:val=""/>
      <w:lvlJc w:val="left"/>
      <w:pPr>
        <w:ind w:left="4320" w:hanging="360"/>
      </w:pPr>
      <w:rPr>
        <w:rFonts w:ascii="Wingdings" w:hAnsi="Wingdings" w:hint="default"/>
      </w:rPr>
    </w:lvl>
    <w:lvl w:ilvl="6" w:tplc="F522DC34">
      <w:start w:val="1"/>
      <w:numFmt w:val="bullet"/>
      <w:lvlText w:val=""/>
      <w:lvlJc w:val="left"/>
      <w:pPr>
        <w:ind w:left="5040" w:hanging="360"/>
      </w:pPr>
      <w:rPr>
        <w:rFonts w:ascii="Symbol" w:hAnsi="Symbol" w:hint="default"/>
      </w:rPr>
    </w:lvl>
    <w:lvl w:ilvl="7" w:tplc="30DA628A">
      <w:start w:val="1"/>
      <w:numFmt w:val="bullet"/>
      <w:lvlText w:val="o"/>
      <w:lvlJc w:val="left"/>
      <w:pPr>
        <w:ind w:left="5760" w:hanging="360"/>
      </w:pPr>
      <w:rPr>
        <w:rFonts w:ascii="Courier New" w:hAnsi="Courier New" w:hint="default"/>
      </w:rPr>
    </w:lvl>
    <w:lvl w:ilvl="8" w:tplc="B63A5824">
      <w:start w:val="1"/>
      <w:numFmt w:val="bullet"/>
      <w:lvlText w:val=""/>
      <w:lvlJc w:val="left"/>
      <w:pPr>
        <w:ind w:left="6480" w:hanging="360"/>
      </w:pPr>
      <w:rPr>
        <w:rFonts w:ascii="Wingdings" w:hAnsi="Wingdings" w:hint="default"/>
      </w:rPr>
    </w:lvl>
  </w:abstractNum>
  <w:abstractNum w:abstractNumId="2" w15:restartNumberingAfterBreak="0">
    <w:nsid w:val="770D745E"/>
    <w:multiLevelType w:val="hybridMultilevel"/>
    <w:tmpl w:val="2EA6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810688">
    <w:abstractNumId w:val="1"/>
  </w:num>
  <w:num w:numId="2" w16cid:durableId="840392051">
    <w:abstractNumId w:val="2"/>
  </w:num>
  <w:num w:numId="3" w16cid:durableId="2048138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32"/>
    <w:rsid w:val="00002C39"/>
    <w:rsid w:val="00003EF1"/>
    <w:rsid w:val="00022107"/>
    <w:rsid w:val="0004367E"/>
    <w:rsid w:val="0005322B"/>
    <w:rsid w:val="000A1F20"/>
    <w:rsid w:val="000C36F7"/>
    <w:rsid w:val="000C62C2"/>
    <w:rsid w:val="000D532F"/>
    <w:rsid w:val="000E0864"/>
    <w:rsid w:val="00114105"/>
    <w:rsid w:val="00127663"/>
    <w:rsid w:val="00130A53"/>
    <w:rsid w:val="00141B14"/>
    <w:rsid w:val="0016077F"/>
    <w:rsid w:val="00163A10"/>
    <w:rsid w:val="00170FBE"/>
    <w:rsid w:val="001B1B4B"/>
    <w:rsid w:val="001B20F3"/>
    <w:rsid w:val="001B74C8"/>
    <w:rsid w:val="001C308A"/>
    <w:rsid w:val="001D6AB9"/>
    <w:rsid w:val="001F6F5C"/>
    <w:rsid w:val="002050CD"/>
    <w:rsid w:val="00232C52"/>
    <w:rsid w:val="00232F43"/>
    <w:rsid w:val="00264AA5"/>
    <w:rsid w:val="00267A4E"/>
    <w:rsid w:val="002B1AEE"/>
    <w:rsid w:val="002C2B0A"/>
    <w:rsid w:val="002D0108"/>
    <w:rsid w:val="00303781"/>
    <w:rsid w:val="00325320"/>
    <w:rsid w:val="003254BD"/>
    <w:rsid w:val="0034032B"/>
    <w:rsid w:val="00371D25"/>
    <w:rsid w:val="003965F8"/>
    <w:rsid w:val="00397CEE"/>
    <w:rsid w:val="003A0451"/>
    <w:rsid w:val="003A317E"/>
    <w:rsid w:val="003A3751"/>
    <w:rsid w:val="003A39E0"/>
    <w:rsid w:val="003A57B1"/>
    <w:rsid w:val="003D46DA"/>
    <w:rsid w:val="003D5304"/>
    <w:rsid w:val="003E74B8"/>
    <w:rsid w:val="003F18E1"/>
    <w:rsid w:val="00402FF7"/>
    <w:rsid w:val="00407F5D"/>
    <w:rsid w:val="004124F0"/>
    <w:rsid w:val="00435A12"/>
    <w:rsid w:val="004427DB"/>
    <w:rsid w:val="00445A83"/>
    <w:rsid w:val="004579BA"/>
    <w:rsid w:val="004705C7"/>
    <w:rsid w:val="004D271D"/>
    <w:rsid w:val="004E2F01"/>
    <w:rsid w:val="005058C4"/>
    <w:rsid w:val="005064A5"/>
    <w:rsid w:val="00521D29"/>
    <w:rsid w:val="005531EE"/>
    <w:rsid w:val="0056567D"/>
    <w:rsid w:val="00567E32"/>
    <w:rsid w:val="00577DE3"/>
    <w:rsid w:val="00583364"/>
    <w:rsid w:val="005869F0"/>
    <w:rsid w:val="005920A9"/>
    <w:rsid w:val="005A26C7"/>
    <w:rsid w:val="005B00ED"/>
    <w:rsid w:val="005C4E92"/>
    <w:rsid w:val="005D10AC"/>
    <w:rsid w:val="005E1C69"/>
    <w:rsid w:val="005F4B16"/>
    <w:rsid w:val="006632B7"/>
    <w:rsid w:val="00686598"/>
    <w:rsid w:val="0068768E"/>
    <w:rsid w:val="006909DD"/>
    <w:rsid w:val="006B0C79"/>
    <w:rsid w:val="0071780E"/>
    <w:rsid w:val="00722608"/>
    <w:rsid w:val="00736F3B"/>
    <w:rsid w:val="00741F10"/>
    <w:rsid w:val="007543A8"/>
    <w:rsid w:val="00760DEA"/>
    <w:rsid w:val="00780598"/>
    <w:rsid w:val="00792BCB"/>
    <w:rsid w:val="007B6533"/>
    <w:rsid w:val="007D5B08"/>
    <w:rsid w:val="007E3525"/>
    <w:rsid w:val="007F0413"/>
    <w:rsid w:val="007F08AA"/>
    <w:rsid w:val="00811700"/>
    <w:rsid w:val="00823644"/>
    <w:rsid w:val="00844232"/>
    <w:rsid w:val="00844D16"/>
    <w:rsid w:val="00863B4B"/>
    <w:rsid w:val="00863EA4"/>
    <w:rsid w:val="00884C92"/>
    <w:rsid w:val="0089115C"/>
    <w:rsid w:val="00896D5D"/>
    <w:rsid w:val="008E0CCD"/>
    <w:rsid w:val="0091308A"/>
    <w:rsid w:val="00927994"/>
    <w:rsid w:val="009379D0"/>
    <w:rsid w:val="009B26C1"/>
    <w:rsid w:val="009B7E6C"/>
    <w:rsid w:val="009B7E93"/>
    <w:rsid w:val="009C40BC"/>
    <w:rsid w:val="009E01F2"/>
    <w:rsid w:val="009F34A3"/>
    <w:rsid w:val="009F53F7"/>
    <w:rsid w:val="00A10A7D"/>
    <w:rsid w:val="00A37C67"/>
    <w:rsid w:val="00A43A2D"/>
    <w:rsid w:val="00A765BA"/>
    <w:rsid w:val="00B1375C"/>
    <w:rsid w:val="00B27A07"/>
    <w:rsid w:val="00B27CD1"/>
    <w:rsid w:val="00B53D88"/>
    <w:rsid w:val="00B626CA"/>
    <w:rsid w:val="00B65B55"/>
    <w:rsid w:val="00B67BC5"/>
    <w:rsid w:val="00B745E7"/>
    <w:rsid w:val="00B86659"/>
    <w:rsid w:val="00B93034"/>
    <w:rsid w:val="00B964E7"/>
    <w:rsid w:val="00B97C72"/>
    <w:rsid w:val="00BF395C"/>
    <w:rsid w:val="00C207CD"/>
    <w:rsid w:val="00C23CD8"/>
    <w:rsid w:val="00C37692"/>
    <w:rsid w:val="00C736DB"/>
    <w:rsid w:val="00CC1480"/>
    <w:rsid w:val="00CF1637"/>
    <w:rsid w:val="00D00C30"/>
    <w:rsid w:val="00D05F84"/>
    <w:rsid w:val="00D064DA"/>
    <w:rsid w:val="00D178DC"/>
    <w:rsid w:val="00D474BF"/>
    <w:rsid w:val="00D57937"/>
    <w:rsid w:val="00D6626A"/>
    <w:rsid w:val="00D720E6"/>
    <w:rsid w:val="00D819C9"/>
    <w:rsid w:val="00D97EFB"/>
    <w:rsid w:val="00DF6AA6"/>
    <w:rsid w:val="00E53F56"/>
    <w:rsid w:val="00E62968"/>
    <w:rsid w:val="00E918E0"/>
    <w:rsid w:val="00EF6EB9"/>
    <w:rsid w:val="00F27B91"/>
    <w:rsid w:val="00F37ADF"/>
    <w:rsid w:val="00F6515F"/>
    <w:rsid w:val="00F671B2"/>
    <w:rsid w:val="00F67C7C"/>
    <w:rsid w:val="00F67C92"/>
    <w:rsid w:val="00FA2A7A"/>
    <w:rsid w:val="00FE4986"/>
    <w:rsid w:val="00FE7321"/>
    <w:rsid w:val="00FF61E0"/>
    <w:rsid w:val="047661BE"/>
    <w:rsid w:val="05AB2CCA"/>
    <w:rsid w:val="05D462D0"/>
    <w:rsid w:val="0A8D63A6"/>
    <w:rsid w:val="15BE449D"/>
    <w:rsid w:val="169D6B0D"/>
    <w:rsid w:val="17243C44"/>
    <w:rsid w:val="17DA3052"/>
    <w:rsid w:val="194C37DB"/>
    <w:rsid w:val="1CB60FB5"/>
    <w:rsid w:val="296DC76B"/>
    <w:rsid w:val="34CE7A5E"/>
    <w:rsid w:val="35862887"/>
    <w:rsid w:val="38AD0812"/>
    <w:rsid w:val="38C85A32"/>
    <w:rsid w:val="3EA01501"/>
    <w:rsid w:val="4046DB47"/>
    <w:rsid w:val="41B6C389"/>
    <w:rsid w:val="43B86755"/>
    <w:rsid w:val="47E55621"/>
    <w:rsid w:val="4F03E1B6"/>
    <w:rsid w:val="5623A341"/>
    <w:rsid w:val="5A283B5C"/>
    <w:rsid w:val="5DE7DB9E"/>
    <w:rsid w:val="5FD0BC26"/>
    <w:rsid w:val="6383DE2E"/>
    <w:rsid w:val="68CBD4B3"/>
    <w:rsid w:val="6A7216A7"/>
    <w:rsid w:val="6AAD09F3"/>
    <w:rsid w:val="72B3A135"/>
    <w:rsid w:val="7384A566"/>
    <w:rsid w:val="73A1AAA4"/>
    <w:rsid w:val="7AF991B8"/>
    <w:rsid w:val="7CD7FDFE"/>
    <w:rsid w:val="7D695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346E"/>
  <w15:chartTrackingRefBased/>
  <w15:docId w15:val="{B46B879C-3357-46BD-B78C-DD67898B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E32"/>
    <w:pPr>
      <w:ind w:left="720"/>
      <w:contextualSpacing/>
    </w:pPr>
  </w:style>
  <w:style w:type="table" w:styleId="TableGrid">
    <w:name w:val="Table Grid"/>
    <w:basedOn w:val="TableNormal"/>
    <w:uiPriority w:val="39"/>
    <w:rsid w:val="00325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A7A"/>
    <w:rPr>
      <w:rFonts w:ascii="Segoe UI" w:hAnsi="Segoe UI" w:cs="Segoe UI"/>
      <w:sz w:val="18"/>
      <w:szCs w:val="18"/>
    </w:rPr>
  </w:style>
  <w:style w:type="paragraph" w:styleId="Header">
    <w:name w:val="header"/>
    <w:basedOn w:val="Normal"/>
    <w:link w:val="HeaderChar"/>
    <w:uiPriority w:val="99"/>
    <w:unhideWhenUsed/>
    <w:rsid w:val="00B96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4E7"/>
  </w:style>
  <w:style w:type="paragraph" w:styleId="Footer">
    <w:name w:val="footer"/>
    <w:basedOn w:val="Normal"/>
    <w:link w:val="FooterChar"/>
    <w:uiPriority w:val="99"/>
    <w:unhideWhenUsed/>
    <w:rsid w:val="00B96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68F6A91ED75E408B4080FE616F673E" ma:contentTypeVersion="18" ma:contentTypeDescription="Create a new document." ma:contentTypeScope="" ma:versionID="1f5f678c740c932773b6a1a59113aaad">
  <xsd:schema xmlns:xsd="http://www.w3.org/2001/XMLSchema" xmlns:xs="http://www.w3.org/2001/XMLSchema" xmlns:p="http://schemas.microsoft.com/office/2006/metadata/properties" xmlns:ns2="8442c437-64ba-4696-9ea3-8dacbb441ce0" xmlns:ns3="d80e9b89-75f6-4ebc-8307-463d2ebbfbc2" targetNamespace="http://schemas.microsoft.com/office/2006/metadata/properties" ma:root="true" ma:fieldsID="713eb4873b87546d824e2e6f059955ab" ns2:_="" ns3:_="">
    <xsd:import namespace="8442c437-64ba-4696-9ea3-8dacbb441ce0"/>
    <xsd:import namespace="d80e9b89-75f6-4ebc-8307-463d2ebbfb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2c437-64ba-4696-9ea3-8dacbb441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a24ae1-fdf9-4c9c-82e5-7b17ea03a3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0e9b89-75f6-4ebc-8307-463d2ebbfb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9ddb9-daa6-4708-bb78-ed17951d50be}" ma:internalName="TaxCatchAll" ma:showField="CatchAllData" ma:web="d80e9b89-75f6-4ebc-8307-463d2ebbf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80e9b89-75f6-4ebc-8307-463d2ebbfbc2">
      <UserInfo>
        <DisplayName/>
        <AccountId xsi:nil="true"/>
        <AccountType/>
      </UserInfo>
    </SharedWithUsers>
    <MediaLengthInSeconds xmlns="8442c437-64ba-4696-9ea3-8dacbb441ce0" xsi:nil="true"/>
    <TaxCatchAll xmlns="d80e9b89-75f6-4ebc-8307-463d2ebbfbc2" xsi:nil="true"/>
    <lcf76f155ced4ddcb4097134ff3c332f xmlns="8442c437-64ba-4696-9ea3-8dacbb441c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F59F23-179C-4B14-B180-9F5E2841EF78}">
  <ds:schemaRefs>
    <ds:schemaRef ds:uri="http://schemas.microsoft.com/sharepoint/v3/contenttype/forms"/>
  </ds:schemaRefs>
</ds:datastoreItem>
</file>

<file path=customXml/itemProps2.xml><?xml version="1.0" encoding="utf-8"?>
<ds:datastoreItem xmlns:ds="http://schemas.openxmlformats.org/officeDocument/2006/customXml" ds:itemID="{FC47E63F-B1FD-4F35-A425-3159DAFF1AB5}">
  <ds:schemaRefs>
    <ds:schemaRef ds:uri="http://schemas.openxmlformats.org/officeDocument/2006/bibliography"/>
  </ds:schemaRefs>
</ds:datastoreItem>
</file>

<file path=customXml/itemProps3.xml><?xml version="1.0" encoding="utf-8"?>
<ds:datastoreItem xmlns:ds="http://schemas.openxmlformats.org/officeDocument/2006/customXml" ds:itemID="{826D883D-6870-42A8-AA1B-0CFE49095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2c437-64ba-4696-9ea3-8dacbb441ce0"/>
    <ds:schemaRef ds:uri="d80e9b89-75f6-4ebc-8307-463d2ebbf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701F1-8425-42EE-9209-FB0C45511077}">
  <ds:schemaRefs>
    <ds:schemaRef ds:uri="http://schemas.microsoft.com/office/2006/metadata/properties"/>
    <ds:schemaRef ds:uri="http://schemas.microsoft.com/office/infopath/2007/PartnerControls"/>
    <ds:schemaRef ds:uri="d80e9b89-75f6-4ebc-8307-463d2ebbfbc2"/>
    <ds:schemaRef ds:uri="8442c437-64ba-4696-9ea3-8dacbb441ce0"/>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OHP ohp</dc:creator>
  <cp:keywords/>
  <dc:description/>
  <cp:lastModifiedBy>Helen Evans</cp:lastModifiedBy>
  <cp:revision>13</cp:revision>
  <cp:lastPrinted>2024-03-06T08:53:00Z</cp:lastPrinted>
  <dcterms:created xsi:type="dcterms:W3CDTF">2024-03-06T12:07:00Z</dcterms:created>
  <dcterms:modified xsi:type="dcterms:W3CDTF">2024-03-07T16:43:00Z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0x0101006968F6A91ED75E408B4080FE616F673E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